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10FCA" w14:textId="038B5130" w:rsidR="007276B1" w:rsidRPr="00A95217" w:rsidRDefault="00555A26" w:rsidP="00A9521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</w:rPr>
      </w:pPr>
      <w:r w:rsidRPr="00A95217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A95217">
        <w:rPr>
          <w:rFonts w:ascii="Sylfaen" w:hAnsi="Sylfaen" w:cs="Arial"/>
          <w:b/>
          <w:sz w:val="20"/>
          <w:szCs w:val="20"/>
        </w:rPr>
        <w:t>მოდული</w:t>
      </w:r>
    </w:p>
    <w:p w14:paraId="4D378EED" w14:textId="5C3542E9" w:rsidR="00116818" w:rsidRPr="00A95217" w:rsidRDefault="00490842" w:rsidP="00A9521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A9521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A95217">
        <w:rPr>
          <w:rFonts w:ascii="Sylfaen" w:hAnsi="Sylfaen" w:cs="Arial"/>
          <w:b/>
          <w:sz w:val="20"/>
          <w:szCs w:val="20"/>
        </w:rPr>
        <w:t xml:space="preserve"> </w:t>
      </w:r>
      <w:r w:rsidR="00116818" w:rsidRPr="00A95217">
        <w:rPr>
          <w:rFonts w:ascii="Sylfaen" w:hAnsi="Sylfaen" w:cs="Arial"/>
          <w:b/>
          <w:bCs/>
          <w:sz w:val="20"/>
          <w:szCs w:val="20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A95217" w14:paraId="625CD5CA" w14:textId="77777777" w:rsidTr="00A95217">
        <w:trPr>
          <w:trHeight w:val="453"/>
        </w:trPr>
        <w:tc>
          <w:tcPr>
            <w:tcW w:w="2506" w:type="pct"/>
          </w:tcPr>
          <w:p w14:paraId="6772EC11" w14:textId="424E8B1F" w:rsidR="00BE3CFF" w:rsidRPr="00A95217" w:rsidRDefault="00CC392D" w:rsidP="00A95217">
            <w:pPr>
              <w:ind w:right="906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A95217">
              <w:rPr>
                <w:rFonts w:ascii="Sylfaen" w:hAnsi="Sylfaen" w:cs="Arial"/>
                <w:b/>
                <w:sz w:val="20"/>
                <w:szCs w:val="20"/>
              </w:rPr>
              <w:t>სა</w:t>
            </w:r>
            <w:r w:rsidR="00BE3CFF" w:rsidRPr="00A95217">
              <w:rPr>
                <w:rFonts w:ascii="Sylfaen" w:hAnsi="Sylfaen" w:cs="Arial"/>
                <w:b/>
                <w:sz w:val="20"/>
                <w:szCs w:val="20"/>
              </w:rPr>
              <w:t>რეგისტრაცი</w:t>
            </w:r>
            <w:r w:rsidR="00A5668B" w:rsidRPr="00A95217">
              <w:rPr>
                <w:rFonts w:ascii="Sylfaen" w:hAnsi="Sylfaen" w:cs="Arial"/>
                <w:b/>
                <w:sz w:val="20"/>
                <w:szCs w:val="20"/>
              </w:rPr>
              <w:t>ო</w:t>
            </w:r>
            <w:r w:rsidR="00BE3CFF" w:rsidRPr="00A95217">
              <w:rPr>
                <w:rFonts w:ascii="Sylfaen" w:hAnsi="Sylfaen" w:cs="Arial"/>
                <w:b/>
                <w:sz w:val="20"/>
                <w:szCs w:val="20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48063C88" w:rsidR="00BE3CFF" w:rsidRPr="00A34F28" w:rsidRDefault="00A34F28" w:rsidP="00A95217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34F28">
              <w:rPr>
                <w:rFonts w:ascii="Sylfaen" w:hAnsi="Sylfaen" w:cs="Arial"/>
                <w:sz w:val="20"/>
                <w:szCs w:val="20"/>
              </w:rPr>
              <w:t>0411606</w:t>
            </w:r>
          </w:p>
        </w:tc>
      </w:tr>
      <w:tr w:rsidR="001B04B1" w:rsidRPr="00A95217" w14:paraId="191A9905" w14:textId="77777777" w:rsidTr="00A95217">
        <w:trPr>
          <w:trHeight w:val="437"/>
        </w:trPr>
        <w:tc>
          <w:tcPr>
            <w:tcW w:w="2506" w:type="pct"/>
          </w:tcPr>
          <w:p w14:paraId="1E829A00" w14:textId="4AF49897" w:rsidR="00BE3CFF" w:rsidRPr="00A95217" w:rsidRDefault="001D0DB7" w:rsidP="00A95217">
            <w:pPr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33C7E088" w:rsidR="00BE3CFF" w:rsidRPr="00A95217" w:rsidRDefault="00493046" w:rsidP="00A95217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საქონლის წარმოშობის ქვეყნის</w:t>
            </w:r>
            <w:r w:rsidR="00276E0A" w:rsidRPr="00A95217">
              <w:rPr>
                <w:rFonts w:ascii="Sylfaen" w:hAnsi="Sylfaen"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 xml:space="preserve"> და საბაჟო ღირებულების განსაზღვრა</w:t>
            </w:r>
          </w:p>
        </w:tc>
      </w:tr>
      <w:tr w:rsidR="001B04B1" w:rsidRPr="00A95217" w14:paraId="5B7E6D97" w14:textId="77777777" w:rsidTr="00A95217">
        <w:trPr>
          <w:trHeight w:val="437"/>
        </w:trPr>
        <w:tc>
          <w:tcPr>
            <w:tcW w:w="2506" w:type="pct"/>
          </w:tcPr>
          <w:p w14:paraId="2C6D0A77" w14:textId="12BA7935" w:rsidR="00BE3CFF" w:rsidRPr="00A95217" w:rsidRDefault="00BE3CFF" w:rsidP="00A95217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გამოქვეყნების</w:t>
            </w:r>
            <w:r w:rsidR="00057861" w:rsidRPr="00A95217">
              <w:rPr>
                <w:rFonts w:ascii="Sylfaen" w:hAnsi="Sylfaen" w:cs="Arial"/>
                <w:b/>
                <w:sz w:val="20"/>
                <w:szCs w:val="20"/>
              </w:rPr>
              <w:t>/ცვლილების</w:t>
            </w:r>
            <w:r w:rsidR="001D0DB7">
              <w:rPr>
                <w:rFonts w:ascii="Sylfaen" w:hAnsi="Sylfaen" w:cs="Arial"/>
                <w:b/>
                <w:sz w:val="20"/>
                <w:szCs w:val="20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57EAF50E" w:rsidR="00BE3CFF" w:rsidRPr="00A95217" w:rsidRDefault="005A51E1" w:rsidP="00A9521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DE6E62">
              <w:rPr>
                <w:rFonts w:ascii="Sylfaen" w:hAnsi="Sylfaen" w:cs="Arial"/>
                <w:sz w:val="20"/>
                <w:szCs w:val="20"/>
              </w:rPr>
              <w:t>/</w:t>
            </w:r>
            <w:r w:rsidR="00DE6E62">
              <w:rPr>
                <w:rFonts w:ascii="Sylfaen" w:hAnsi="Sylfaen" w:cs="Sylfaen"/>
                <w:sz w:val="20"/>
                <w:szCs w:val="20"/>
              </w:rPr>
              <w:t>29.10.2021</w:t>
            </w:r>
          </w:p>
        </w:tc>
      </w:tr>
      <w:tr w:rsidR="001B04B1" w:rsidRPr="00A95217" w14:paraId="2801D18B" w14:textId="77777777" w:rsidTr="00A95217">
        <w:trPr>
          <w:trHeight w:val="437"/>
        </w:trPr>
        <w:tc>
          <w:tcPr>
            <w:tcW w:w="2506" w:type="pct"/>
          </w:tcPr>
          <w:p w14:paraId="241F2C75" w14:textId="16C8A9D8" w:rsidR="00BE3CFF" w:rsidRPr="00A95217" w:rsidRDefault="001B3358" w:rsidP="00A95217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</w:rPr>
              <w:t xml:space="preserve">მოცულობა </w:t>
            </w:r>
            <w:r w:rsidR="00BE3CFF" w:rsidRPr="00A95217">
              <w:rPr>
                <w:rFonts w:ascii="Sylfaen" w:hAnsi="Sylfaen" w:cs="Arial"/>
                <w:b/>
                <w:sz w:val="20"/>
                <w:szCs w:val="20"/>
              </w:rPr>
              <w:t>კრედიტებ</w:t>
            </w: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ში</w:t>
            </w:r>
            <w:r w:rsidR="00756F28" w:rsidRPr="00A95217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5AF94611" w14:textId="14078492" w:rsidR="00BE3CFF" w:rsidRPr="00A95217" w:rsidRDefault="00057FC5" w:rsidP="00A9521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95217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1B04B1" w:rsidRPr="00A95217" w14:paraId="0E4F28FE" w14:textId="77777777" w:rsidTr="00A95217">
        <w:trPr>
          <w:trHeight w:val="437"/>
        </w:trPr>
        <w:tc>
          <w:tcPr>
            <w:tcW w:w="2506" w:type="pct"/>
          </w:tcPr>
          <w:p w14:paraId="68D09364" w14:textId="497C3E31" w:rsidR="00BE3CFF" w:rsidRPr="00A95217" w:rsidRDefault="001D0DB7" w:rsidP="00A95217">
            <w:pPr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6C0BC348" w:rsidR="00B836A1" w:rsidRPr="00A95217" w:rsidRDefault="00CE529E" w:rsidP="00A95217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-</w:t>
            </w:r>
          </w:p>
        </w:tc>
      </w:tr>
      <w:tr w:rsidR="001B04B1" w:rsidRPr="00A95217" w14:paraId="08AB378B" w14:textId="77777777" w:rsidTr="00CE529E">
        <w:trPr>
          <w:trHeight w:val="848"/>
        </w:trPr>
        <w:tc>
          <w:tcPr>
            <w:tcW w:w="2506" w:type="pct"/>
          </w:tcPr>
          <w:p w14:paraId="0DE43ECA" w14:textId="1DE8EDB4" w:rsidR="00BE3CFF" w:rsidRPr="00D24BF3" w:rsidRDefault="001D0DB7" w:rsidP="00A9521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24BF3">
              <w:rPr>
                <w:rFonts w:ascii="Sylfaen" w:hAnsi="Sylfaen" w:cs="Arial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</w:tcPr>
          <w:p w14:paraId="4FCD0F96" w14:textId="77777777" w:rsidR="006F1975" w:rsidRPr="00D24BF3" w:rsidRDefault="00493046" w:rsidP="00A95217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D24BF3">
              <w:rPr>
                <w:rFonts w:ascii="Sylfaen" w:hAnsi="Sylfaen" w:cs="Sylfaen"/>
                <w:bCs/>
                <w:sz w:val="20"/>
                <w:szCs w:val="20"/>
              </w:rPr>
              <w:t>მოდულის დასრულების შემდეგ პირს შეუძლია</w:t>
            </w:r>
            <w:r w:rsidR="006F1975" w:rsidRPr="00D24BF3">
              <w:rPr>
                <w:rFonts w:ascii="Sylfaen" w:hAnsi="Sylfaen" w:cs="Sylfaen"/>
                <w:bCs/>
                <w:sz w:val="20"/>
                <w:szCs w:val="20"/>
              </w:rPr>
              <w:t>:</w:t>
            </w:r>
          </w:p>
          <w:p w14:paraId="08498CCD" w14:textId="308BF03D" w:rsidR="00BE3CFF" w:rsidRPr="00CE529E" w:rsidRDefault="00CE529E" w:rsidP="00A95217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D24BF3">
              <w:rPr>
                <w:rFonts w:ascii="Sylfaen" w:hAnsi="Sylfaen"/>
                <w:bCs/>
                <w:sz w:val="20"/>
                <w:szCs w:val="20"/>
              </w:rPr>
              <w:t xml:space="preserve">საქონლის წარმოშობის ქვეყნის განსაზღვრა, </w:t>
            </w:r>
            <w:r w:rsidRPr="00D24BF3">
              <w:rPr>
                <w:rFonts w:ascii="Sylfaen" w:hAnsi="Sylfaen"/>
                <w:sz w:val="20"/>
                <w:szCs w:val="20"/>
              </w:rPr>
              <w:t>საქონლის საბაჟო ღირებულების განსაზღვრა საქონლის გარიგების ფასის (პირველი მეთოდის) მიხედვით, საქონლის საბაჟო ღირებულების განსაზღვრა იდენტური საქონლის გარიგების ფასის (მეორე მეთოდი) ან მსგავსი საქონლის გარიგების ფასის (მესამე მეთოდის)</w:t>
            </w:r>
            <w:r w:rsidR="00BF2EE6">
              <w:rPr>
                <w:rFonts w:ascii="Sylfaen" w:hAnsi="Sylfaen"/>
                <w:sz w:val="20"/>
                <w:szCs w:val="20"/>
              </w:rPr>
              <w:t xml:space="preserve"> მიხედვით</w:t>
            </w:r>
            <w:r w:rsidRPr="00D24BF3">
              <w:rPr>
                <w:rFonts w:ascii="Sylfaen" w:hAnsi="Sylfaen"/>
                <w:sz w:val="20"/>
                <w:szCs w:val="20"/>
              </w:rPr>
              <w:t>, საქონლის საბაჟო ღირებულების განსაზღვრა საქონლის ერთეულის ფასის (მე-4 მეთოდი), შედგენილი ღირებულების (მე-5 მეთოდი) ან სარეზერვო მეთოდის (მე-6 მეთოდი) მიხედვით</w:t>
            </w:r>
            <w:r w:rsidRPr="00CE529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</w:tbl>
    <w:p w14:paraId="2B7E8346" w14:textId="08DBDC17" w:rsidR="00BC53B7" w:rsidRPr="00A95217" w:rsidRDefault="00BC53B7" w:rsidP="00A9521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B651EB" w14:textId="77777777" w:rsidR="001D0DB7" w:rsidRDefault="001D0DB7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BFD7CE2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6ACCE0E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E69D4E9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D19E928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6125656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886DA91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87B9E6E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979ACD0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BE79302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DFF9FDA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2A425CB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E4AAE0C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203B8E8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3D97F1D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A292B49" w14:textId="77777777" w:rsidR="00500FB3" w:rsidRDefault="00500FB3" w:rsidP="00A9521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0ACCDC" w14:textId="3C056682" w:rsidR="001D6034" w:rsidRPr="00A95217" w:rsidRDefault="00490842" w:rsidP="00A95217">
      <w:pPr>
        <w:pStyle w:val="PlainText"/>
        <w:jc w:val="both"/>
        <w:rPr>
          <w:rFonts w:ascii="Sylfaen" w:hAnsi="Sylfaen" w:cs="Arial"/>
          <w:b/>
        </w:rPr>
      </w:pPr>
      <w:r w:rsidRPr="00A95217">
        <w:rPr>
          <w:rFonts w:ascii="Sylfaen" w:hAnsi="Sylfaen" w:cs="Arial"/>
          <w:b/>
          <w:lang w:val="en-US"/>
        </w:rPr>
        <w:t xml:space="preserve">2. </w:t>
      </w:r>
      <w:r w:rsidR="00651D92" w:rsidRPr="00A95217">
        <w:rPr>
          <w:rFonts w:ascii="Sylfaen" w:hAnsi="Sylfaen" w:cs="Arial"/>
          <w:b/>
        </w:rPr>
        <w:t xml:space="preserve"> </w:t>
      </w:r>
      <w:r w:rsidR="00D35B14" w:rsidRPr="00A95217">
        <w:rPr>
          <w:rFonts w:ascii="Sylfaen" w:hAnsi="Sylfaen" w:cs="Arial"/>
          <w:b/>
          <w:lang w:val="en-US"/>
        </w:rPr>
        <w:t xml:space="preserve"> </w:t>
      </w:r>
      <w:r w:rsidR="00651D92" w:rsidRPr="00A95217">
        <w:rPr>
          <w:rFonts w:ascii="Sylfaen" w:hAnsi="Sylfaen" w:cs="Arial"/>
          <w:b/>
        </w:rPr>
        <w:t>სტანდარტული ჩანა</w:t>
      </w:r>
      <w:r w:rsidR="0074643C" w:rsidRPr="00A95217">
        <w:rPr>
          <w:rFonts w:ascii="Sylfaen" w:hAnsi="Sylfaen" w:cs="Arial"/>
          <w:b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605"/>
        <w:gridCol w:w="6031"/>
        <w:gridCol w:w="3858"/>
        <w:gridCol w:w="2174"/>
      </w:tblGrid>
      <w:tr w:rsidR="001D0DB7" w:rsidRPr="00A95217" w14:paraId="405938F4" w14:textId="3692305C" w:rsidTr="00BF2EE6">
        <w:trPr>
          <w:trHeight w:val="1115"/>
          <w:jc w:val="center"/>
        </w:trPr>
        <w:tc>
          <w:tcPr>
            <w:tcW w:w="888" w:type="pct"/>
            <w:shd w:val="clear" w:color="auto" w:fill="DBE5F1" w:themeFill="accent1" w:themeFillTint="33"/>
            <w:vAlign w:val="center"/>
          </w:tcPr>
          <w:p w14:paraId="2A590079" w14:textId="77777777" w:rsidR="001D0DB7" w:rsidRPr="00A95217" w:rsidRDefault="001D0DB7" w:rsidP="00A9521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1206A9B" w14:textId="77777777" w:rsidR="001D0DB7" w:rsidRPr="00A95217" w:rsidRDefault="001D0DB7" w:rsidP="00A9521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სწავლის შედეგები</w:t>
            </w:r>
          </w:p>
          <w:p w14:paraId="231A2F57" w14:textId="73247838" w:rsidR="001D0DB7" w:rsidRPr="00A95217" w:rsidRDefault="001D0DB7" w:rsidP="00A9521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2056" w:type="pct"/>
            <w:shd w:val="clear" w:color="auto" w:fill="DBE5F1" w:themeFill="accent1" w:themeFillTint="33"/>
            <w:vAlign w:val="center"/>
          </w:tcPr>
          <w:p w14:paraId="3E96E98F" w14:textId="77777777" w:rsidR="001D0DB7" w:rsidRPr="00A95217" w:rsidRDefault="001D0DB7" w:rsidP="00A9521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315" w:type="pct"/>
            <w:shd w:val="clear" w:color="auto" w:fill="DBE5F1" w:themeFill="accent1" w:themeFillTint="33"/>
            <w:vAlign w:val="center"/>
          </w:tcPr>
          <w:p w14:paraId="39CFF41F" w14:textId="77777777" w:rsidR="001D0DB7" w:rsidRPr="00A95217" w:rsidRDefault="001D0DB7" w:rsidP="00A9521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E8ADB55" w14:textId="77777777" w:rsidR="001D0DB7" w:rsidRPr="00A95217" w:rsidRDefault="001D0DB7" w:rsidP="00A9521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95217">
              <w:rPr>
                <w:rFonts w:ascii="Sylfaen" w:hAnsi="Sylfaen" w:cs="Arial"/>
                <w:b/>
                <w:sz w:val="20"/>
                <w:szCs w:val="20"/>
              </w:rPr>
              <w:br/>
            </w:r>
          </w:p>
        </w:tc>
        <w:tc>
          <w:tcPr>
            <w:tcW w:w="741" w:type="pct"/>
            <w:shd w:val="clear" w:color="auto" w:fill="DBE5F1" w:themeFill="accent1" w:themeFillTint="33"/>
            <w:vAlign w:val="center"/>
          </w:tcPr>
          <w:p w14:paraId="700D112F" w14:textId="7AB62791" w:rsidR="001D0DB7" w:rsidRPr="00A95217" w:rsidRDefault="001D0DB7" w:rsidP="00A9521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95217">
              <w:rPr>
                <w:rFonts w:ascii="Sylfaen" w:hAnsi="Sylfaen" w:cs="Arial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1D0DB7" w:rsidRPr="00A95217" w14:paraId="48266CC3" w14:textId="7FA09253" w:rsidTr="00BF2EE6">
        <w:trPr>
          <w:trHeight w:val="935"/>
          <w:jc w:val="center"/>
        </w:trPr>
        <w:tc>
          <w:tcPr>
            <w:tcW w:w="888" w:type="pct"/>
            <w:shd w:val="clear" w:color="auto" w:fill="auto"/>
          </w:tcPr>
          <w:p w14:paraId="79418C77" w14:textId="44577414" w:rsidR="001D0DB7" w:rsidRPr="00BF2EE6" w:rsidRDefault="00BF2EE6" w:rsidP="00BF2EE6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1.</w:t>
            </w:r>
            <w:r w:rsidR="001D0DB7" w:rsidRPr="00BF2EE6">
              <w:rPr>
                <w:rFonts w:ascii="Sylfaen" w:hAnsi="Sylfaen"/>
                <w:b/>
                <w:bCs/>
                <w:sz w:val="20"/>
                <w:szCs w:val="20"/>
              </w:rPr>
              <w:t>საქონლის წარმოშობის ქვეყნის განსაზღვრა</w:t>
            </w:r>
          </w:p>
        </w:tc>
        <w:tc>
          <w:tcPr>
            <w:tcW w:w="2056" w:type="pct"/>
            <w:shd w:val="clear" w:color="auto" w:fill="auto"/>
          </w:tcPr>
          <w:p w14:paraId="264793B2" w14:textId="10721D05" w:rsidR="0085284A" w:rsidRPr="00BF2EE6" w:rsidRDefault="0085284A" w:rsidP="00A07D45">
            <w:pPr>
              <w:pStyle w:val="ListParagraph"/>
              <w:numPr>
                <w:ilvl w:val="0"/>
                <w:numId w:val="7"/>
              </w:numPr>
              <w:ind w:left="226" w:hanging="270"/>
              <w:rPr>
                <w:rFonts w:ascii="Sylfaen" w:hAnsi="Sylfaen" w:cs="Sylfaen"/>
                <w:sz w:val="20"/>
                <w:szCs w:val="20"/>
              </w:rPr>
            </w:pPr>
            <w:r w:rsidRPr="00BF2EE6">
              <w:rPr>
                <w:rFonts w:ascii="Sylfaen" w:hAnsi="Sylfaen" w:cs="Sylfaen"/>
                <w:sz w:val="20"/>
                <w:szCs w:val="20"/>
              </w:rPr>
              <w:t>კანონმდებლობის შესაბამისად განსაზღვრავს სა</w:t>
            </w:r>
            <w:r w:rsidR="00CE529E" w:rsidRPr="00BF2EE6">
              <w:rPr>
                <w:rFonts w:ascii="Sylfaen" w:hAnsi="Sylfaen" w:cs="Sylfaen"/>
                <w:sz w:val="20"/>
                <w:szCs w:val="20"/>
              </w:rPr>
              <w:t>ქ</w:t>
            </w:r>
            <w:r w:rsidRPr="00BF2EE6">
              <w:rPr>
                <w:rFonts w:ascii="Sylfaen" w:hAnsi="Sylfaen" w:cs="Sylfaen"/>
                <w:sz w:val="20"/>
                <w:szCs w:val="20"/>
              </w:rPr>
              <w:t>ონლის წარმოშობის ქვეყანას;</w:t>
            </w:r>
          </w:p>
          <w:p w14:paraId="7AE0E0A2" w14:textId="171CD23F" w:rsidR="0085284A" w:rsidRPr="00645786" w:rsidRDefault="0085284A" w:rsidP="00A07D45">
            <w:pPr>
              <w:pStyle w:val="ListParagraph"/>
              <w:numPr>
                <w:ilvl w:val="0"/>
                <w:numId w:val="7"/>
              </w:numPr>
              <w:ind w:left="256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45786">
              <w:rPr>
                <w:rFonts w:ascii="Sylfaen" w:hAnsi="Sylfaen" w:cs="Sylfaen"/>
                <w:sz w:val="20"/>
                <w:szCs w:val="20"/>
              </w:rPr>
              <w:t>იღებს საბაჟო ზედამხედველობისა და საბაჟო გაფორმების მიზნებისათვის საჭირო ინფორმაციას წარმოშობის სერტიფიკატიდან</w:t>
            </w:r>
            <w:r w:rsidR="008B1CE0" w:rsidRPr="00645786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  <w:tc>
          <w:tcPr>
            <w:tcW w:w="1315" w:type="pct"/>
          </w:tcPr>
          <w:p w14:paraId="20169ED0" w14:textId="3C031BBB" w:rsidR="000A5464" w:rsidRPr="00D24BF3" w:rsidRDefault="000A5464" w:rsidP="00BF2EE6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D24BF3">
              <w:rPr>
                <w:rFonts w:ascii="Sylfaen" w:hAnsi="Sylfaen" w:cs="Sylfaen"/>
                <w:bCs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41" w:type="pct"/>
            <w:vAlign w:val="center"/>
          </w:tcPr>
          <w:p w14:paraId="4D1F7547" w14:textId="14A7E112" w:rsidR="000A5464" w:rsidRPr="00D24BF3" w:rsidRDefault="000A5464" w:rsidP="00A95217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  <w:p w14:paraId="3E02E28F" w14:textId="77777777" w:rsidR="001D0DB7" w:rsidRPr="00D24BF3" w:rsidRDefault="000A5464" w:rsidP="00A95217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D24BF3">
              <w:rPr>
                <w:rFonts w:ascii="Sylfaen" w:hAnsi="Sylfaen" w:cs="Sylfaen"/>
                <w:bCs/>
                <w:sz w:val="20"/>
                <w:szCs w:val="20"/>
              </w:rPr>
              <w:t>პრაქტიკული დავალება</w:t>
            </w:r>
          </w:p>
          <w:p w14:paraId="1ED76410" w14:textId="4BF80E8F" w:rsidR="00CE529E" w:rsidRPr="00D24BF3" w:rsidRDefault="00CE529E" w:rsidP="00A95217">
            <w:pPr>
              <w:jc w:val="center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</w:p>
        </w:tc>
      </w:tr>
      <w:tr w:rsidR="001D0DB7" w:rsidRPr="00A95217" w14:paraId="1E028589" w14:textId="77777777" w:rsidTr="00BF2EE6">
        <w:trPr>
          <w:trHeight w:val="1043"/>
          <w:jc w:val="center"/>
        </w:trPr>
        <w:tc>
          <w:tcPr>
            <w:tcW w:w="888" w:type="pct"/>
            <w:shd w:val="clear" w:color="auto" w:fill="auto"/>
          </w:tcPr>
          <w:p w14:paraId="61EBB181" w14:textId="2FFA604B" w:rsidR="001D0DB7" w:rsidRPr="00BF2EE6" w:rsidRDefault="00BF2EE6" w:rsidP="00BF2EE6">
            <w:pPr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2.</w:t>
            </w:r>
            <w:r w:rsidR="001D0DB7" w:rsidRPr="00BF2EE6">
              <w:rPr>
                <w:rFonts w:ascii="Sylfaen" w:hAnsi="Sylfaen"/>
                <w:b/>
                <w:sz w:val="20"/>
                <w:szCs w:val="20"/>
              </w:rPr>
              <w:t>საქონლის საბაჟო ღირებულების განსაზღვრა საქონლის გარიგების ფასის (პირველი მეთოდის) მიხედვით</w:t>
            </w:r>
          </w:p>
        </w:tc>
        <w:tc>
          <w:tcPr>
            <w:tcW w:w="2056" w:type="pct"/>
            <w:shd w:val="clear" w:color="auto" w:fill="auto"/>
          </w:tcPr>
          <w:p w14:paraId="094D0942" w14:textId="6AAAB5C3" w:rsidR="0085284A" w:rsidRPr="00BF2EE6" w:rsidRDefault="00F623E4" w:rsidP="00A07D45">
            <w:pPr>
              <w:pStyle w:val="ListParagraph"/>
              <w:numPr>
                <w:ilvl w:val="0"/>
                <w:numId w:val="8"/>
              </w:numPr>
              <w:ind w:left="226" w:hanging="270"/>
              <w:rPr>
                <w:rFonts w:ascii="Sylfaen" w:eastAsia="Sylfaen" w:hAnsi="Sylfaen" w:cs="Sylfaen"/>
                <w:sz w:val="20"/>
                <w:szCs w:val="20"/>
              </w:rPr>
            </w:pPr>
            <w:r w:rsidRPr="00BF2EE6">
              <w:rPr>
                <w:rFonts w:ascii="Sylfaen" w:eastAsia="Sylfaen" w:hAnsi="Sylfaen" w:cs="Sylfaen"/>
                <w:sz w:val="20"/>
                <w:szCs w:val="20"/>
              </w:rPr>
              <w:t>კ</w:t>
            </w:r>
            <w:r w:rsidR="0085284A" w:rsidRPr="00BF2EE6">
              <w:rPr>
                <w:rFonts w:ascii="Sylfaen" w:eastAsia="Sylfaen" w:hAnsi="Sylfaen" w:cs="Sylfaen"/>
                <w:sz w:val="20"/>
                <w:szCs w:val="20"/>
              </w:rPr>
              <w:t>ანონმდებლობის მოთხოვნათა დაცვით განსაზღვრავს საქონლის საბაჟო ღირებულებას პირველი მეთოდის მიხედვით</w:t>
            </w:r>
            <w:r w:rsidR="00CF426E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0A9EA100" w14:textId="0C1D7C5E" w:rsidR="0085284A" w:rsidRPr="00BF2EE6" w:rsidRDefault="0085284A" w:rsidP="00A07D45">
            <w:pPr>
              <w:pStyle w:val="ListParagraph"/>
              <w:numPr>
                <w:ilvl w:val="0"/>
                <w:numId w:val="8"/>
              </w:numPr>
              <w:ind w:left="226" w:hanging="270"/>
              <w:rPr>
                <w:rFonts w:ascii="Sylfaen" w:eastAsia="Sylfaen" w:hAnsi="Sylfaen" w:cs="Sylfaen"/>
                <w:sz w:val="20"/>
                <w:szCs w:val="20"/>
              </w:rPr>
            </w:pPr>
            <w:r w:rsidRPr="00BF2EE6"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 მოთხოვნათა დაცვით ადგენს პირველი მეთოდის გამოყენების დასაშვებობას</w:t>
            </w:r>
            <w:r w:rsidR="00CF426E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2A059C5F" w14:textId="4AEC145E" w:rsidR="0085284A" w:rsidRPr="00BF2EE6" w:rsidRDefault="0085284A" w:rsidP="00A07D45">
            <w:pPr>
              <w:pStyle w:val="ListParagraph"/>
              <w:numPr>
                <w:ilvl w:val="0"/>
                <w:numId w:val="8"/>
              </w:numPr>
              <w:ind w:left="226" w:hanging="270"/>
              <w:rPr>
                <w:rFonts w:ascii="Sylfaen" w:eastAsia="Sylfaen" w:hAnsi="Sylfaen" w:cs="Sylfaen"/>
                <w:sz w:val="20"/>
                <w:szCs w:val="20"/>
              </w:rPr>
            </w:pPr>
            <w:r w:rsidRPr="00BF2EE6">
              <w:rPr>
                <w:rFonts w:ascii="Sylfaen" w:eastAsia="Sylfaen" w:hAnsi="Sylfaen" w:cs="Sylfaen"/>
                <w:sz w:val="20"/>
                <w:szCs w:val="20"/>
              </w:rPr>
              <w:t>კანომდებლობის მოთხოვნათა დაცვით ახორციელებს გარიგების ფასის კორექტ</w:t>
            </w:r>
            <w:r w:rsidR="00CE529E" w:rsidRPr="00BF2EE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BF2EE6">
              <w:rPr>
                <w:rFonts w:ascii="Sylfaen" w:eastAsia="Sylfaen" w:hAnsi="Sylfaen" w:cs="Sylfaen"/>
                <w:sz w:val="20"/>
                <w:szCs w:val="20"/>
              </w:rPr>
              <w:t xml:space="preserve">რებას საბაჟო ღირებულების </w:t>
            </w:r>
            <w:r w:rsidR="00D73447" w:rsidRPr="00BF2EE6">
              <w:rPr>
                <w:rFonts w:ascii="Sylfaen" w:eastAsia="Sylfaen" w:hAnsi="Sylfaen" w:cs="Sylfaen"/>
                <w:sz w:val="20"/>
                <w:szCs w:val="20"/>
              </w:rPr>
              <w:t>განსაზღვრის მიზნებისათვის</w:t>
            </w:r>
            <w:r w:rsidR="008B1CE0" w:rsidRPr="00BF2EE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315" w:type="pct"/>
          </w:tcPr>
          <w:p w14:paraId="344CC1AD" w14:textId="149DF36F" w:rsidR="001D0DB7" w:rsidRPr="00D24BF3" w:rsidRDefault="000A5464" w:rsidP="00BF2EE6">
            <w:pPr>
              <w:ind w:left="44"/>
              <w:rPr>
                <w:rFonts w:ascii="Sylfaen" w:hAnsi="Sylfaen" w:cs="Sylfaen"/>
                <w:bCs/>
                <w:sz w:val="20"/>
                <w:szCs w:val="20"/>
              </w:rPr>
            </w:pPr>
            <w:r w:rsidRPr="00D24BF3">
              <w:rPr>
                <w:rFonts w:ascii="Sylfaen" w:hAnsi="Sylfaen" w:cs="Sylfaen"/>
                <w:bCs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41" w:type="pct"/>
            <w:vAlign w:val="center"/>
          </w:tcPr>
          <w:p w14:paraId="41B05C98" w14:textId="77777777" w:rsidR="001D0DB7" w:rsidRPr="00D24BF3" w:rsidRDefault="001D0DB7" w:rsidP="00A95217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D24BF3">
              <w:rPr>
                <w:rFonts w:ascii="Sylfaen" w:eastAsia="Sylfaen" w:hAnsi="Sylfaen" w:cs="Sylfaen"/>
                <w:sz w:val="20"/>
                <w:szCs w:val="20"/>
              </w:rPr>
              <w:t xml:space="preserve">პრაქტიკული დავალება </w:t>
            </w:r>
            <w:r w:rsidR="000A5464" w:rsidRPr="00D24BF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7FAEE987" w14:textId="45FE6867" w:rsidR="00CE529E" w:rsidRPr="00D24BF3" w:rsidRDefault="00CE529E" w:rsidP="00A95217">
            <w:pPr>
              <w:jc w:val="center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</w:p>
        </w:tc>
      </w:tr>
      <w:tr w:rsidR="001D0DB7" w:rsidRPr="00A95217" w14:paraId="40ED537F" w14:textId="77777777" w:rsidTr="00BF2EE6">
        <w:trPr>
          <w:trHeight w:val="1043"/>
          <w:jc w:val="center"/>
        </w:trPr>
        <w:tc>
          <w:tcPr>
            <w:tcW w:w="888" w:type="pct"/>
            <w:shd w:val="clear" w:color="auto" w:fill="auto"/>
          </w:tcPr>
          <w:p w14:paraId="7808BD3F" w14:textId="263728E8" w:rsidR="001D0DB7" w:rsidRPr="00BF2EE6" w:rsidRDefault="00BF2EE6" w:rsidP="00BF2EE6">
            <w:pPr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3. </w:t>
            </w:r>
            <w:r w:rsidR="001D0DB7" w:rsidRPr="00BF2EE6">
              <w:rPr>
                <w:rFonts w:ascii="Sylfaen" w:hAnsi="Sylfaen"/>
                <w:b/>
                <w:sz w:val="20"/>
                <w:szCs w:val="20"/>
              </w:rPr>
              <w:t>საქონლის საბაჟო ღირებულების განსაზღვრა იდენტური საქონლის გარიგების ფასის (მეორე მეთოდი) ან მსგავსი საქონლის გარიგების ფასის (მესამე მეთოდის) მიხედვით</w:t>
            </w:r>
          </w:p>
        </w:tc>
        <w:tc>
          <w:tcPr>
            <w:tcW w:w="2056" w:type="pct"/>
            <w:shd w:val="clear" w:color="auto" w:fill="auto"/>
          </w:tcPr>
          <w:p w14:paraId="7833D2EE" w14:textId="4793D57A" w:rsidR="0085284A" w:rsidRPr="00BF2EE6" w:rsidRDefault="0085284A" w:rsidP="00A07D45">
            <w:pPr>
              <w:pStyle w:val="ListParagraph"/>
              <w:numPr>
                <w:ilvl w:val="0"/>
                <w:numId w:val="9"/>
              </w:numPr>
              <w:ind w:left="226" w:hanging="27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BF2EE6"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 მოთხოვნათა დაცვით განსაზღვრავს საქონლის საბაჟო ღირებულებას მეორე ან/და მესამე მეთოდის მიხედვით;</w:t>
            </w:r>
          </w:p>
          <w:p w14:paraId="0AE7CAD7" w14:textId="4BE9F66B" w:rsidR="0085284A" w:rsidRPr="00BF2EE6" w:rsidRDefault="0085284A" w:rsidP="00A07D45">
            <w:pPr>
              <w:pStyle w:val="ListParagraph"/>
              <w:numPr>
                <w:ilvl w:val="0"/>
                <w:numId w:val="9"/>
              </w:numPr>
              <w:ind w:left="226" w:hanging="27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BF2EE6">
              <w:rPr>
                <w:rFonts w:ascii="Sylfaen" w:eastAsia="Sylfaen" w:hAnsi="Sylfaen" w:cs="Sylfaen"/>
                <w:sz w:val="20"/>
                <w:szCs w:val="20"/>
              </w:rPr>
              <w:t xml:space="preserve">კანონმდებლობის მოთხოვნათა დაცვით ახორციელებს იდენტური და მსგავსი საქონლის იდენტიფიცირებას; </w:t>
            </w:r>
          </w:p>
          <w:p w14:paraId="69E41132" w14:textId="7DD5B67F" w:rsidR="00F623E4" w:rsidRPr="00BF2EE6" w:rsidRDefault="0085284A" w:rsidP="00A07D45">
            <w:pPr>
              <w:pStyle w:val="ListParagraph"/>
              <w:numPr>
                <w:ilvl w:val="0"/>
                <w:numId w:val="9"/>
              </w:numPr>
              <w:ind w:left="226" w:hanging="27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BF2EE6"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 მოთხოვნათა დაცვით ახორციელებს მეორე ან/და მესამე მეთოდის გამოყენების დასაშვებობას</w:t>
            </w:r>
            <w:r w:rsidR="00D73447" w:rsidRPr="00BF2EE6">
              <w:rPr>
                <w:rFonts w:ascii="Sylfaen" w:eastAsia="Sylfaen" w:hAnsi="Sylfaen" w:cs="Sylfaen"/>
                <w:sz w:val="20"/>
                <w:szCs w:val="20"/>
              </w:rPr>
              <w:t>/მიზანშეწონილობას</w:t>
            </w:r>
            <w:r w:rsidRPr="00BF2EE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02510EDB" w14:textId="7C2DF2BF" w:rsidR="001D0DB7" w:rsidRPr="00BF2EE6" w:rsidRDefault="0085284A" w:rsidP="00A07D45">
            <w:pPr>
              <w:pStyle w:val="ListParagraph"/>
              <w:numPr>
                <w:ilvl w:val="0"/>
                <w:numId w:val="9"/>
              </w:numPr>
              <w:ind w:left="226" w:hanging="270"/>
              <w:rPr>
                <w:rFonts w:eastAsia="Sylfaen"/>
              </w:rPr>
            </w:pPr>
            <w:r w:rsidRPr="00BF2EE6">
              <w:rPr>
                <w:rFonts w:ascii="Sylfaen" w:eastAsia="Sylfaen" w:hAnsi="Sylfaen" w:cs="Sylfaen"/>
                <w:sz w:val="20"/>
                <w:szCs w:val="20"/>
              </w:rPr>
              <w:t>კანომდებლობის მოთხოვნათა დაცვით ახორციელებს იდენტური ან/და მსგავსი საქონლის გარიგების ფასის კორექტრებას საბაჟო ღირებულების დადგენის მიზნებისათვის</w:t>
            </w:r>
            <w:r w:rsidR="00BF2EE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315" w:type="pct"/>
          </w:tcPr>
          <w:p w14:paraId="7AB3897F" w14:textId="255CDA58" w:rsidR="001D0DB7" w:rsidRPr="00D24BF3" w:rsidRDefault="000A5464" w:rsidP="00BF2EE6">
            <w:pPr>
              <w:ind w:left="44"/>
              <w:rPr>
                <w:rFonts w:ascii="Sylfaen" w:hAnsi="Sylfaen" w:cs="Sylfaen"/>
                <w:bCs/>
                <w:sz w:val="20"/>
                <w:szCs w:val="20"/>
              </w:rPr>
            </w:pPr>
            <w:r w:rsidRPr="00D24BF3">
              <w:rPr>
                <w:rFonts w:ascii="Sylfaen" w:hAnsi="Sylfaen" w:cs="Sylfaen"/>
                <w:bCs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41" w:type="pct"/>
          </w:tcPr>
          <w:p w14:paraId="02343A7B" w14:textId="3508091D" w:rsidR="001D0DB7" w:rsidRPr="00D24BF3" w:rsidRDefault="001D0DB7" w:rsidP="00BF2EE6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D24BF3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14:paraId="54AED834" w14:textId="7D8A8432" w:rsidR="00CE529E" w:rsidRPr="00D24BF3" w:rsidRDefault="00CE529E" w:rsidP="00BF2EE6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1D0DB7" w:rsidRPr="00A95217" w14:paraId="30400E28" w14:textId="77777777" w:rsidTr="00BF2EE6">
        <w:trPr>
          <w:trHeight w:val="1043"/>
          <w:jc w:val="center"/>
        </w:trPr>
        <w:tc>
          <w:tcPr>
            <w:tcW w:w="888" w:type="pct"/>
            <w:shd w:val="clear" w:color="auto" w:fill="auto"/>
          </w:tcPr>
          <w:p w14:paraId="035AD7DD" w14:textId="1AB4C241" w:rsidR="001D0DB7" w:rsidRPr="00BF2EE6" w:rsidRDefault="00BF2EE6" w:rsidP="00BF2EE6">
            <w:pPr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4.</w:t>
            </w:r>
            <w:r w:rsidR="001D0DB7" w:rsidRPr="00BF2EE6">
              <w:rPr>
                <w:rFonts w:ascii="Sylfaen" w:hAnsi="Sylfaen"/>
                <w:b/>
                <w:sz w:val="20"/>
                <w:szCs w:val="20"/>
              </w:rPr>
              <w:t xml:space="preserve">საქონლის საბაჟო ღირებულების განსაზღვრა საქონლის ერთეულის ფასის (მე-4 </w:t>
            </w:r>
            <w:r w:rsidR="001D0DB7" w:rsidRPr="00BF2EE6">
              <w:rPr>
                <w:rFonts w:ascii="Sylfaen" w:hAnsi="Sylfaen"/>
                <w:b/>
                <w:sz w:val="20"/>
                <w:szCs w:val="20"/>
              </w:rPr>
              <w:lastRenderedPageBreak/>
              <w:t>მეთოდი), შედგენილი ღირებულების (მე-5 მეთოდი) ან სარეზერვო მეთოდის (მე-6 მეთოდი) მიხედვით</w:t>
            </w:r>
          </w:p>
        </w:tc>
        <w:tc>
          <w:tcPr>
            <w:tcW w:w="2056" w:type="pct"/>
            <w:shd w:val="clear" w:color="auto" w:fill="auto"/>
          </w:tcPr>
          <w:p w14:paraId="18FDF250" w14:textId="51CE99F9" w:rsidR="00D73447" w:rsidRPr="00D24BF3" w:rsidRDefault="00D73447" w:rsidP="00A07D45">
            <w:pPr>
              <w:pStyle w:val="ListParagraph"/>
              <w:numPr>
                <w:ilvl w:val="0"/>
                <w:numId w:val="6"/>
              </w:numPr>
              <w:ind w:left="226" w:hanging="270"/>
              <w:rPr>
                <w:rFonts w:ascii="Sylfaen" w:eastAsia="Sylfaen" w:hAnsi="Sylfaen" w:cs="Sylfaen"/>
                <w:sz w:val="20"/>
                <w:szCs w:val="20"/>
              </w:rPr>
            </w:pPr>
            <w:r w:rsidRPr="00D24BF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კანონმდებლობის მოთხოვნათა დაცვით განსაზღვრავს საქონლის საბაჟო ღირებულებას მეოთხე, მეხუთე ან/და მეექვსე მეთოდის მიხედვით;</w:t>
            </w:r>
          </w:p>
          <w:p w14:paraId="6145AAA5" w14:textId="1CA9750F" w:rsidR="00D73447" w:rsidRPr="00D24BF3" w:rsidRDefault="00D73447" w:rsidP="00A07D45">
            <w:pPr>
              <w:pStyle w:val="ListParagraph"/>
              <w:numPr>
                <w:ilvl w:val="0"/>
                <w:numId w:val="6"/>
              </w:numPr>
              <w:ind w:left="226" w:hanging="270"/>
              <w:rPr>
                <w:rFonts w:ascii="Sylfaen" w:eastAsia="Sylfaen" w:hAnsi="Sylfaen" w:cs="Sylfaen"/>
                <w:sz w:val="20"/>
                <w:szCs w:val="20"/>
              </w:rPr>
            </w:pPr>
            <w:r w:rsidRPr="00D24BF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კანონმდებლობის მოთხოვნათა დაცვით </w:t>
            </w:r>
            <w:r w:rsidR="00CE529E" w:rsidRPr="00D24BF3">
              <w:rPr>
                <w:rFonts w:ascii="Sylfaen" w:eastAsia="Sylfaen" w:hAnsi="Sylfaen" w:cs="Sylfaen"/>
                <w:sz w:val="20"/>
                <w:szCs w:val="20"/>
              </w:rPr>
              <w:t>ადგენს</w:t>
            </w:r>
            <w:r w:rsidRPr="00D24BF3">
              <w:rPr>
                <w:rFonts w:ascii="Sylfaen" w:eastAsia="Sylfaen" w:hAnsi="Sylfaen" w:cs="Sylfaen"/>
                <w:sz w:val="20"/>
                <w:szCs w:val="20"/>
              </w:rPr>
              <w:t xml:space="preserve"> მეოთხე, მეხუთე ან/და მეექვსე მეთოდის გამოყენების დასაშვებობას/მიზანშეწონილობას;</w:t>
            </w:r>
          </w:p>
          <w:p w14:paraId="63F5B1CE" w14:textId="1D3DBE33" w:rsidR="00D73447" w:rsidRPr="00D24BF3" w:rsidRDefault="00D73447" w:rsidP="00A07D45">
            <w:pPr>
              <w:pStyle w:val="ListParagraph"/>
              <w:numPr>
                <w:ilvl w:val="0"/>
                <w:numId w:val="6"/>
              </w:numPr>
              <w:ind w:left="226" w:hanging="270"/>
              <w:rPr>
                <w:rFonts w:ascii="Sylfaen" w:eastAsia="Sylfaen" w:hAnsi="Sylfaen" w:cs="Sylfaen"/>
                <w:sz w:val="20"/>
                <w:szCs w:val="20"/>
              </w:rPr>
            </w:pPr>
            <w:r w:rsidRPr="00D24BF3">
              <w:rPr>
                <w:rFonts w:ascii="Sylfaen" w:eastAsia="Sylfaen" w:hAnsi="Sylfaen" w:cs="Sylfaen"/>
                <w:sz w:val="20"/>
                <w:szCs w:val="20"/>
              </w:rPr>
              <w:t>კანომდებლობის მოთხოვნათა დაცვით ახორციელებს  ერთეულის ფასის იდენტიფიცირებას მეოთხე მეთოდით საბაჟო ღირებულების განსაზღვრის მიზნებისათვის</w:t>
            </w:r>
            <w:r w:rsidR="00BF2EE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55397720" w14:textId="43DF36EC" w:rsidR="00D73447" w:rsidRPr="00D24BF3" w:rsidRDefault="00D73447" w:rsidP="00A07D45">
            <w:pPr>
              <w:pStyle w:val="ListParagraph"/>
              <w:numPr>
                <w:ilvl w:val="0"/>
                <w:numId w:val="6"/>
              </w:numPr>
              <w:ind w:left="226" w:hanging="270"/>
              <w:rPr>
                <w:rFonts w:ascii="Sylfaen" w:eastAsia="Sylfaen" w:hAnsi="Sylfaen" w:cs="Sylfaen"/>
                <w:sz w:val="20"/>
                <w:szCs w:val="20"/>
              </w:rPr>
            </w:pPr>
            <w:r w:rsidRPr="00D24BF3">
              <w:rPr>
                <w:rFonts w:ascii="Sylfaen" w:eastAsia="Sylfaen" w:hAnsi="Sylfaen" w:cs="Sylfaen"/>
                <w:sz w:val="20"/>
                <w:szCs w:val="20"/>
              </w:rPr>
              <w:t xml:space="preserve"> კანომდებლობის მოთხოვნათა დაცვით ახორციელებს  საბაჟო ღირებულების ელემენტების იდენტიფიცირებას მეხუთე    მეთოდით საბაჟო ღირებულების განსაზღვრის მიზნებისათვის</w:t>
            </w:r>
            <w:r w:rsidR="00BF2EE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4F17DE99" w14:textId="0FDAA522" w:rsidR="001D0DB7" w:rsidRPr="00D24BF3" w:rsidRDefault="00D73447" w:rsidP="00A07D45">
            <w:pPr>
              <w:pStyle w:val="ListParagraph"/>
              <w:numPr>
                <w:ilvl w:val="0"/>
                <w:numId w:val="6"/>
              </w:numPr>
              <w:ind w:left="226" w:hanging="270"/>
              <w:rPr>
                <w:rFonts w:eastAsia="Sylfaen"/>
              </w:rPr>
            </w:pPr>
            <w:r w:rsidRPr="00D24BF3">
              <w:rPr>
                <w:rFonts w:ascii="Sylfaen" w:eastAsia="Sylfaen" w:hAnsi="Sylfaen" w:cs="Sylfaen"/>
                <w:sz w:val="20"/>
                <w:szCs w:val="20"/>
              </w:rPr>
              <w:t>კანომდებლობის მოთხოვნათა დაცვით ახორციელებს  საბაჟო ღირებულების განსაზღვრისათვის გამოყენებული საშუალებების/ინფორმაციის წყაროების იდენტიფიცირებას მეექვსე  მეთოდით საბაჟო ღირებულების განსაზღვრის მიზნებისათვის.</w:t>
            </w:r>
          </w:p>
        </w:tc>
        <w:tc>
          <w:tcPr>
            <w:tcW w:w="1315" w:type="pct"/>
          </w:tcPr>
          <w:p w14:paraId="61C37EF4" w14:textId="38B2B4A1" w:rsidR="001D0DB7" w:rsidRPr="00D24BF3" w:rsidRDefault="000A5464" w:rsidP="00A95217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D24BF3">
              <w:rPr>
                <w:rFonts w:ascii="Sylfaen" w:hAnsi="Sylfaen" w:cs="Sylfaen"/>
                <w:bCs/>
                <w:sz w:val="20"/>
                <w:szCs w:val="20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41" w:type="pct"/>
            <w:vAlign w:val="center"/>
          </w:tcPr>
          <w:p w14:paraId="49DE6FA9" w14:textId="77777777" w:rsidR="00CE529E" w:rsidRPr="00D24BF3" w:rsidRDefault="001D0DB7" w:rsidP="00A95217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D24BF3">
              <w:rPr>
                <w:rFonts w:ascii="Sylfaen" w:eastAsia="Sylfaen" w:hAnsi="Sylfaen" w:cs="Sylfaen"/>
                <w:sz w:val="20"/>
                <w:szCs w:val="20"/>
              </w:rPr>
              <w:t xml:space="preserve">პრაქტიკული დავალება </w:t>
            </w:r>
          </w:p>
          <w:p w14:paraId="23EA3BA5" w14:textId="0653674F" w:rsidR="001D0DB7" w:rsidRPr="00D24BF3" w:rsidRDefault="001D0DB7" w:rsidP="00A95217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</w:tbl>
    <w:p w14:paraId="329E5878" w14:textId="77777777" w:rsidR="009417CD" w:rsidRPr="00A95217" w:rsidRDefault="009417CD" w:rsidP="00A9521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A95217" w:rsidRDefault="00490842" w:rsidP="00A95217">
      <w:pPr>
        <w:spacing w:line="240" w:lineRule="auto"/>
        <w:rPr>
          <w:rFonts w:ascii="Sylfaen" w:hAnsi="Sylfaen" w:cs="Arial"/>
          <w:sz w:val="20"/>
          <w:szCs w:val="20"/>
        </w:rPr>
      </w:pPr>
      <w:r w:rsidRPr="00A9521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A95217">
        <w:rPr>
          <w:rFonts w:ascii="Sylfaen" w:hAnsi="Sylfaen" w:cs="Arial"/>
          <w:b/>
          <w:sz w:val="20"/>
          <w:szCs w:val="20"/>
        </w:rPr>
        <w:t xml:space="preserve"> </w:t>
      </w:r>
      <w:r w:rsidR="005D4196" w:rsidRPr="00A95217">
        <w:rPr>
          <w:rFonts w:ascii="Sylfaen" w:hAnsi="Sylfaen" w:cs="Arial"/>
          <w:b/>
          <w:bCs/>
          <w:sz w:val="20"/>
          <w:szCs w:val="20"/>
        </w:rPr>
        <w:t>დამხმარე ჩანაწერები</w:t>
      </w:r>
    </w:p>
    <w:p w14:paraId="4A491A0E" w14:textId="0E71A292" w:rsidR="00285684" w:rsidRPr="00A95217" w:rsidRDefault="004326F1" w:rsidP="00A9521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A9521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A95217">
        <w:rPr>
          <w:rFonts w:ascii="Sylfaen" w:hAnsi="Sylfaen"/>
          <w:b/>
          <w:sz w:val="20"/>
          <w:szCs w:val="20"/>
        </w:rPr>
        <w:t>3.1</w:t>
      </w:r>
      <w:r w:rsidR="00285684" w:rsidRPr="00A95217">
        <w:rPr>
          <w:rFonts w:ascii="Sylfaen" w:hAnsi="Sylfaen"/>
          <w:b/>
          <w:sz w:val="20"/>
          <w:szCs w:val="20"/>
        </w:rPr>
        <w:t xml:space="preserve">. </w:t>
      </w:r>
      <w:r w:rsidR="00285684" w:rsidRPr="00A9521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A95217">
        <w:rPr>
          <w:rFonts w:ascii="Sylfaen" w:hAnsi="Sylfaen"/>
          <w:b/>
          <w:sz w:val="20"/>
          <w:szCs w:val="20"/>
        </w:rPr>
        <w:t>რეკომენდაციები სწავ</w:t>
      </w:r>
      <w:r w:rsidR="000A6D76" w:rsidRPr="00A95217">
        <w:rPr>
          <w:rFonts w:ascii="Sylfaen" w:hAnsi="Sylfaen"/>
          <w:b/>
          <w:sz w:val="20"/>
          <w:szCs w:val="20"/>
        </w:rPr>
        <w:t>ლებისა და შეფასების ორგანიზების</w:t>
      </w:r>
      <w:r w:rsidR="00285684" w:rsidRPr="00A95217">
        <w:rPr>
          <w:rFonts w:ascii="Sylfaen" w:hAnsi="Sylfaen"/>
          <w:b/>
          <w:sz w:val="20"/>
          <w:szCs w:val="20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2461"/>
        <w:gridCol w:w="2746"/>
        <w:gridCol w:w="2139"/>
        <w:gridCol w:w="3283"/>
        <w:gridCol w:w="1901"/>
      </w:tblGrid>
      <w:tr w:rsidR="00D035F4" w:rsidRPr="00D24BF3" w14:paraId="46F9041E" w14:textId="278C67BB" w:rsidTr="003B1F73">
        <w:tc>
          <w:tcPr>
            <w:tcW w:w="729" w:type="pct"/>
            <w:vAlign w:val="center"/>
          </w:tcPr>
          <w:p w14:paraId="16F23CCE" w14:textId="33E7CD9C" w:rsidR="00D035F4" w:rsidRPr="00A95217" w:rsidRDefault="00D035F4" w:rsidP="00D035F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839" w:type="pct"/>
            <w:vAlign w:val="center"/>
          </w:tcPr>
          <w:p w14:paraId="66135E89" w14:textId="40EACD7F" w:rsidR="00D035F4" w:rsidRPr="00A95217" w:rsidRDefault="00D035F4" w:rsidP="00D035F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936" w:type="pct"/>
            <w:vAlign w:val="center"/>
          </w:tcPr>
          <w:p w14:paraId="101E945A" w14:textId="7B6CD10C" w:rsidR="00D035F4" w:rsidRPr="00D24BF3" w:rsidRDefault="00D035F4" w:rsidP="00D035F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24BF3">
              <w:rPr>
                <w:rFonts w:ascii="Sylfaen" w:hAnsi="Sylfaen"/>
                <w:b/>
                <w:sz w:val="20"/>
                <w:szCs w:val="20"/>
              </w:rPr>
              <w:t>სწავლება-სწავლის მეთოდი</w:t>
            </w:r>
            <w:r w:rsidRPr="00D24BF3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729" w:type="pct"/>
            <w:vAlign w:val="center"/>
          </w:tcPr>
          <w:p w14:paraId="002DE75D" w14:textId="38C97C13" w:rsidR="00D035F4" w:rsidRPr="00D24BF3" w:rsidRDefault="00D035F4" w:rsidP="00D035F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24BF3">
              <w:rPr>
                <w:rFonts w:ascii="Sylfaen" w:hAnsi="Sylfaen" w:cs="Arial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19" w:type="pct"/>
            <w:vAlign w:val="center"/>
          </w:tcPr>
          <w:p w14:paraId="7C1183C5" w14:textId="6F76A0D3" w:rsidR="00D035F4" w:rsidRPr="00D24BF3" w:rsidRDefault="00D035F4" w:rsidP="00D035F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24BF3">
              <w:rPr>
                <w:rFonts w:ascii="Sylfaen" w:hAnsi="Sylfaen" w:cs="Arial"/>
                <w:b/>
                <w:sz w:val="20"/>
                <w:szCs w:val="20"/>
              </w:rPr>
              <w:t>მტკიცებულება/მტკიცებულებები</w:t>
            </w:r>
            <w:r w:rsidRPr="00D24BF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D24BF3">
              <w:rPr>
                <w:rFonts w:ascii="Sylfaen" w:hAnsi="Sylfaen" w:cs="Arial"/>
                <w:b/>
                <w:sz w:val="20"/>
                <w:szCs w:val="20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648" w:type="pct"/>
          </w:tcPr>
          <w:p w14:paraId="50742E73" w14:textId="5C3B9BDC" w:rsidR="00D035F4" w:rsidRPr="00D24BF3" w:rsidRDefault="00D035F4" w:rsidP="00D035F4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D24BF3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D035F4" w:rsidRPr="00A95217" w14:paraId="0EE722B5" w14:textId="1426D07D" w:rsidTr="003B1F73">
        <w:tc>
          <w:tcPr>
            <w:tcW w:w="729" w:type="pct"/>
          </w:tcPr>
          <w:p w14:paraId="5A1FDC2C" w14:textId="690FAE41" w:rsidR="00D035F4" w:rsidRPr="00A95217" w:rsidRDefault="00D035F4" w:rsidP="00D035F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39" w:type="pct"/>
          </w:tcPr>
          <w:p w14:paraId="0BCE35AB" w14:textId="00EDA0F7" w:rsidR="00D035F4" w:rsidRPr="00A95217" w:rsidRDefault="00D035F4" w:rsidP="00A07D45">
            <w:pPr>
              <w:pStyle w:val="ListParagraph"/>
              <w:numPr>
                <w:ilvl w:val="0"/>
                <w:numId w:val="1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განსხვავება ტერმინ წარმოებულსა და წარმოშობილს შორის;</w:t>
            </w:r>
          </w:p>
          <w:p w14:paraId="6BBBCE48" w14:textId="77777777" w:rsidR="00D035F4" w:rsidRPr="00A95217" w:rsidRDefault="00D035F4" w:rsidP="00A07D45">
            <w:pPr>
              <w:pStyle w:val="ListParagraph"/>
              <w:numPr>
                <w:ilvl w:val="0"/>
                <w:numId w:val="1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  <w:lang w:val="en-US"/>
              </w:rPr>
              <w:t>განსხვავება საქონლის ექსპორტისა და წარმოშობის ქვეყანას შორის;</w:t>
            </w:r>
          </w:p>
          <w:p w14:paraId="1EE591E6" w14:textId="77777777" w:rsidR="00D035F4" w:rsidRPr="00A95217" w:rsidRDefault="00D035F4" w:rsidP="00A07D45">
            <w:pPr>
              <w:pStyle w:val="ListParagraph"/>
              <w:numPr>
                <w:ilvl w:val="0"/>
                <w:numId w:val="1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პრეფერენციული და არაპრეფერენციული წარმოშობა;</w:t>
            </w:r>
          </w:p>
          <w:p w14:paraId="681AF434" w14:textId="77777777" w:rsidR="00D035F4" w:rsidRPr="00A95217" w:rsidRDefault="00D035F4" w:rsidP="00A07D45">
            <w:pPr>
              <w:pStyle w:val="ListParagraph"/>
              <w:numPr>
                <w:ilvl w:val="0"/>
                <w:numId w:val="1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  <w:lang w:val="en-US"/>
              </w:rPr>
              <w:t>წარმოშობის დადასტურების გზები;</w:t>
            </w:r>
          </w:p>
          <w:p w14:paraId="6D174BF3" w14:textId="3744CDEA" w:rsidR="00D035F4" w:rsidRPr="00A95217" w:rsidRDefault="00D035F4" w:rsidP="00A07D45">
            <w:pPr>
              <w:pStyle w:val="ListParagraph"/>
              <w:numPr>
                <w:ilvl w:val="0"/>
                <w:numId w:val="1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  <w:lang w:val="en-US"/>
              </w:rPr>
              <w:t>წარმოშობის ქვეყნის დეკლარირება</w:t>
            </w:r>
            <w:r w:rsidRPr="00A95217">
              <w:rPr>
                <w:rFonts w:ascii="Sylfaen" w:hAnsi="Sylfaen"/>
                <w:sz w:val="20"/>
                <w:szCs w:val="20"/>
              </w:rPr>
              <w:t>;</w:t>
            </w:r>
          </w:p>
          <w:p w14:paraId="31C99A0C" w14:textId="659C6DF6" w:rsidR="00D035F4" w:rsidRPr="00A95217" w:rsidRDefault="00D035F4" w:rsidP="00A07D45">
            <w:pPr>
              <w:pStyle w:val="ListParagraph"/>
              <w:numPr>
                <w:ilvl w:val="0"/>
                <w:numId w:val="1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  <w:lang w:val="en-US"/>
              </w:rPr>
              <w:t>წარმოშობის სერტიფიკატების სახეები, მათი შევსების წესები და გამოყენების შემთხვევები</w:t>
            </w:r>
            <w:r w:rsidRPr="00A95217">
              <w:rPr>
                <w:rFonts w:ascii="Sylfaen" w:hAnsi="Sylfaen"/>
                <w:sz w:val="20"/>
                <w:szCs w:val="20"/>
              </w:rPr>
              <w:t>;</w:t>
            </w:r>
          </w:p>
          <w:p w14:paraId="451C23A9" w14:textId="77777777" w:rsidR="00D035F4" w:rsidRPr="00341FAB" w:rsidRDefault="00D035F4" w:rsidP="00A07D45">
            <w:pPr>
              <w:pStyle w:val="ListParagraph"/>
              <w:numPr>
                <w:ilvl w:val="0"/>
                <w:numId w:val="1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  <w:lang w:val="en-US"/>
              </w:rPr>
              <w:t>საქონლის წარმოშობის ქვეყნის განსაზღვრის კრიტერიუმები, მათი არსი, გამოყენების შემთხვევები</w:t>
            </w:r>
            <w:r w:rsidRPr="00A95217">
              <w:rPr>
                <w:rFonts w:ascii="Sylfaen" w:hAnsi="Sylfaen"/>
                <w:sz w:val="20"/>
                <w:szCs w:val="20"/>
              </w:rPr>
              <w:t>.</w:t>
            </w:r>
          </w:p>
          <w:p w14:paraId="134E65B2" w14:textId="48F0488D" w:rsidR="00D035F4" w:rsidRPr="00341FAB" w:rsidRDefault="00D035F4" w:rsidP="00341FA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36" w:type="pct"/>
          </w:tcPr>
          <w:p w14:paraId="071763A7" w14:textId="5A9243B1" w:rsidR="00D035F4" w:rsidRDefault="00D035F4" w:rsidP="00D035F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/მსმენელის მიერ დამოუკიდებლად შესასრულებელი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41A00BBF" w14:textId="62BFAB9A" w:rsidR="00D035F4" w:rsidRPr="00CE529E" w:rsidRDefault="00D035F4" w:rsidP="00D035F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29" w:type="pct"/>
          </w:tcPr>
          <w:p w14:paraId="3172AF46" w14:textId="0733FCF6" w:rsidR="00D035F4" w:rsidRPr="00CE529E" w:rsidRDefault="00D035F4" w:rsidP="00D035F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 xml:space="preserve">პრაქტიკული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დავალების (დავალებების) შეფასებას.</w:t>
            </w:r>
          </w:p>
          <w:p w14:paraId="33EF6D10" w14:textId="2BFC841C" w:rsidR="00D035F4" w:rsidRPr="00A95217" w:rsidRDefault="00D035F4" w:rsidP="00D035F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</w:tcPr>
          <w:p w14:paraId="17D6AAAB" w14:textId="77777777" w:rsidR="00D035F4" w:rsidRDefault="00D035F4" w:rsidP="00D035F4">
            <w:pPr>
              <w:jc w:val="both"/>
              <w:rPr>
                <w:rFonts w:ascii="Sylfaen" w:eastAsia="Calibri" w:hAnsi="Sylfaen"/>
                <w:b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215E3285" w14:textId="447BC3BA" w:rsidR="00D035F4" w:rsidRDefault="00D035F4" w:rsidP="00D035F4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სტუდენტის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მატერიალური დოკუმენტი და სხვა.</w:t>
            </w:r>
          </w:p>
          <w:p w14:paraId="0337CE04" w14:textId="12A789FC" w:rsidR="00D035F4" w:rsidRPr="00A95217" w:rsidRDefault="00D035F4" w:rsidP="00D035F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8" w:type="pct"/>
          </w:tcPr>
          <w:p w14:paraId="301915AA" w14:textId="58E2AC94" w:rsidR="00D035F4" w:rsidRPr="00D035F4" w:rsidRDefault="00D035F4" w:rsidP="00D035F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D035F4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D035F4" w:rsidRPr="00A95217" w14:paraId="3C10D74E" w14:textId="4D60F4D2" w:rsidTr="003B1F73">
        <w:tc>
          <w:tcPr>
            <w:tcW w:w="729" w:type="pct"/>
          </w:tcPr>
          <w:p w14:paraId="542B3686" w14:textId="199CF29F" w:rsidR="00D035F4" w:rsidRPr="00A95217" w:rsidRDefault="00D035F4" w:rsidP="00BD52C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39" w:type="pct"/>
          </w:tcPr>
          <w:p w14:paraId="1CD5241C" w14:textId="25228734" w:rsidR="00D035F4" w:rsidRDefault="00D035F4" w:rsidP="00A07D45">
            <w:pPr>
              <w:pStyle w:val="ListParagraph"/>
              <w:numPr>
                <w:ilvl w:val="0"/>
                <w:numId w:val="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Calibri" w:hAnsi="Sylfaen"/>
                <w:sz w:val="20"/>
                <w:szCs w:val="20"/>
              </w:rPr>
              <w:t>საბაჟო ღირებულების განსაზღვრის მეთოდები და მათი გამყენების რიგითობა;</w:t>
            </w:r>
          </w:p>
          <w:p w14:paraId="5E3BB5DB" w14:textId="6238D95E" w:rsidR="00D035F4" w:rsidRPr="00341FAB" w:rsidRDefault="00D035F4" w:rsidP="00A07D45">
            <w:pPr>
              <w:pStyle w:val="ListParagraph"/>
              <w:numPr>
                <w:ilvl w:val="0"/>
                <w:numId w:val="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>„ინკოტერმსი2010“-ის ჯგუფებისა და პირობების განმარტებებ</w:t>
            </w:r>
            <w:r>
              <w:rPr>
                <w:rFonts w:ascii="Sylfaen" w:eastAsia="Calibri" w:hAnsi="Sylfaen"/>
                <w:sz w:val="20"/>
                <w:szCs w:val="20"/>
              </w:rPr>
              <w:t>ი</w:t>
            </w:r>
            <w:r w:rsidR="00CF426E">
              <w:rPr>
                <w:rFonts w:ascii="Sylfaen" w:eastAsia="Calibri" w:hAnsi="Sylfaen"/>
                <w:sz w:val="20"/>
                <w:szCs w:val="20"/>
              </w:rPr>
              <w:t>;</w:t>
            </w:r>
          </w:p>
          <w:p w14:paraId="14206F6F" w14:textId="027ABD94" w:rsidR="00D035F4" w:rsidRPr="00341FAB" w:rsidRDefault="00D035F4" w:rsidP="00A07D45">
            <w:pPr>
              <w:pStyle w:val="ListParagraph"/>
              <w:numPr>
                <w:ilvl w:val="0"/>
                <w:numId w:val="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Calibri" w:hAnsi="Sylfaen"/>
                <w:sz w:val="20"/>
                <w:szCs w:val="20"/>
              </w:rPr>
              <w:t>საბაჟო ღირებულების არსი;</w:t>
            </w:r>
          </w:p>
          <w:p w14:paraId="1097B984" w14:textId="39F7E655" w:rsidR="00D035F4" w:rsidRPr="00341FAB" w:rsidRDefault="00D035F4" w:rsidP="00A07D45">
            <w:pPr>
              <w:pStyle w:val="ListParagraph"/>
              <w:numPr>
                <w:ilvl w:val="0"/>
                <w:numId w:val="2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 xml:space="preserve">სასაქონლო პარტიის განმარტება </w:t>
            </w:r>
            <w:r w:rsidRPr="00A95217">
              <w:rPr>
                <w:rFonts w:ascii="Sylfaen" w:eastAsia="Calibri" w:hAnsi="Sylfaen"/>
                <w:sz w:val="20"/>
                <w:szCs w:val="20"/>
              </w:rPr>
              <w:lastRenderedPageBreak/>
              <w:t>სასაქონლო საბაჟო დეკლარაციის მიზნებისთვის. ინვოისის არსებობის მნიშვნელობა საქონლის საბაჟო ღირებულების გარიგების ფასის მიხედვით განსაზღვრისთვის</w:t>
            </w:r>
            <w:r w:rsidR="00CF426E">
              <w:rPr>
                <w:rFonts w:ascii="Sylfaen" w:eastAsia="Calibri" w:hAnsi="Sylfaen"/>
                <w:sz w:val="20"/>
                <w:szCs w:val="20"/>
              </w:rPr>
              <w:t>;</w:t>
            </w:r>
          </w:p>
          <w:p w14:paraId="455C305C" w14:textId="5ACBCCD4" w:rsidR="00D035F4" w:rsidRPr="00341FAB" w:rsidRDefault="00D035F4" w:rsidP="00A07D45">
            <w:pPr>
              <w:pStyle w:val="ListParagraph"/>
              <w:numPr>
                <w:ilvl w:val="0"/>
                <w:numId w:val="2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41FAB">
              <w:rPr>
                <w:rFonts w:ascii="Sylfaen" w:hAnsi="Sylfaen"/>
                <w:sz w:val="20"/>
                <w:szCs w:val="20"/>
              </w:rPr>
              <w:t>პირველი მეთოდის გამოყენების შეზღუდვები;</w:t>
            </w:r>
          </w:p>
          <w:p w14:paraId="622858B8" w14:textId="77777777" w:rsidR="00D035F4" w:rsidRPr="00341FAB" w:rsidRDefault="00D035F4" w:rsidP="00A07D45">
            <w:pPr>
              <w:pStyle w:val="ListParagraph"/>
              <w:numPr>
                <w:ilvl w:val="0"/>
                <w:numId w:val="2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41FAB">
              <w:rPr>
                <w:rFonts w:ascii="Sylfaen" w:hAnsi="Sylfaen"/>
                <w:sz w:val="20"/>
                <w:szCs w:val="20"/>
              </w:rPr>
              <w:t>გარიგების ფასის კორექტირება;</w:t>
            </w:r>
          </w:p>
          <w:p w14:paraId="18D78913" w14:textId="764C1607" w:rsidR="00D035F4" w:rsidRPr="00A95217" w:rsidRDefault="00D035F4" w:rsidP="00A07D45">
            <w:pPr>
              <w:pStyle w:val="ListParagraph"/>
              <w:numPr>
                <w:ilvl w:val="0"/>
                <w:numId w:val="2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41FAB">
              <w:rPr>
                <w:rFonts w:ascii="Sylfaen" w:hAnsi="Sylfaen"/>
                <w:sz w:val="20"/>
                <w:szCs w:val="20"/>
              </w:rPr>
              <w:t>საბაჟო ღირებულების ვალუტა</w:t>
            </w:r>
            <w:r w:rsidR="00CF426E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936" w:type="pct"/>
          </w:tcPr>
          <w:p w14:paraId="50A2E512" w14:textId="3EA51A76" w:rsidR="00D035F4" w:rsidRPr="00CE529E" w:rsidRDefault="00D035F4" w:rsidP="00CE529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E529E">
              <w:rPr>
                <w:rFonts w:ascii="Sylfaen" w:hAnsi="Sylfaen"/>
                <w:sz w:val="20"/>
                <w:szCs w:val="20"/>
              </w:rPr>
              <w:lastRenderedPageBreak/>
              <w:t xml:space="preserve">დისკუსია, ლექცია </w:t>
            </w:r>
            <w:r w:rsidR="00CE529E">
              <w:rPr>
                <w:rFonts w:ascii="Sylfaen" w:hAnsi="Sylfaen"/>
                <w:sz w:val="20"/>
                <w:szCs w:val="20"/>
              </w:rPr>
              <w:t xml:space="preserve">          </w:t>
            </w:r>
            <w:r w:rsidRPr="00CE529E">
              <w:rPr>
                <w:rFonts w:ascii="Sylfaen" w:hAnsi="Sylfaen"/>
                <w:sz w:val="20"/>
                <w:szCs w:val="20"/>
              </w:rPr>
              <w:t>(</w:t>
            </w:r>
            <w:r w:rsidRPr="00CE529E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პროფესიული განათლების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</w:t>
            </w:r>
            <w:r w:rsidR="00572A7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r w:rsidRPr="00CE529E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მიერ დამოუკიდებლად შესასრულებელი დავალების განსაზღვრ</w:t>
            </w:r>
            <w:r w:rsidRPr="00CE529E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CE529E">
              <w:rPr>
                <w:rFonts w:ascii="Sylfaen" w:hAnsi="Sylfaen"/>
                <w:sz w:val="20"/>
                <w:szCs w:val="20"/>
              </w:rPr>
              <w:t xml:space="preserve">), პრაქტიკული მეცადინეობა შესაძლებელია განხორციელდეს </w:t>
            </w:r>
            <w:r w:rsidRPr="00CE529E">
              <w:rPr>
                <w:rFonts w:ascii="Sylfaen" w:hAnsi="Sylfaen"/>
                <w:sz w:val="20"/>
                <w:szCs w:val="20"/>
              </w:rPr>
              <w:lastRenderedPageBreak/>
              <w:t xml:space="preserve">დისტანციური სწავლების  ფორმით </w:t>
            </w:r>
          </w:p>
          <w:p w14:paraId="1FB261F1" w14:textId="6E2723C9" w:rsidR="00D035F4" w:rsidRPr="00CE529E" w:rsidRDefault="00D035F4" w:rsidP="00341FA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29" w:type="pct"/>
          </w:tcPr>
          <w:p w14:paraId="590C0CEB" w14:textId="04132FCA" w:rsidR="00D035F4" w:rsidRDefault="00D035F4" w:rsidP="00BD52C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11ECF5A5" w14:textId="77777777" w:rsidR="00D035F4" w:rsidRDefault="00D035F4" w:rsidP="00BD52CF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9640B55" w14:textId="2A6FCCC1" w:rsidR="00D035F4" w:rsidRPr="00A95217" w:rsidRDefault="00D035F4" w:rsidP="00BD52C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</w:tcPr>
          <w:p w14:paraId="34E8FA86" w14:textId="77777777" w:rsidR="00D035F4" w:rsidRDefault="00D035F4" w:rsidP="00BD52CF">
            <w:pPr>
              <w:jc w:val="both"/>
              <w:rPr>
                <w:rFonts w:ascii="Sylfaen" w:eastAsia="Calibri" w:hAnsi="Sylfaen"/>
                <w:b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8DFB3DB" w14:textId="5DDF7698" w:rsidR="00D035F4" w:rsidRDefault="00D035F4" w:rsidP="00BD52CF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 სტუდენტის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2E1378DF" w14:textId="45A618FB" w:rsidR="00D035F4" w:rsidRPr="00A95217" w:rsidRDefault="00D035F4" w:rsidP="00BD52C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48" w:type="pct"/>
          </w:tcPr>
          <w:p w14:paraId="1B9D02DE" w14:textId="38C69E39" w:rsidR="00D035F4" w:rsidRDefault="00181C00" w:rsidP="00BD52C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D035F4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შედეგი შეიძლება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განხორციელდეს და შეფასდეს დისტანციურად</w:t>
            </w:r>
          </w:p>
        </w:tc>
      </w:tr>
      <w:tr w:rsidR="00D035F4" w:rsidRPr="00A95217" w14:paraId="30F1FF61" w14:textId="7183CBAC" w:rsidTr="003B1F73">
        <w:tc>
          <w:tcPr>
            <w:tcW w:w="729" w:type="pct"/>
          </w:tcPr>
          <w:p w14:paraId="5FAF91E3" w14:textId="143AB849" w:rsidR="00D035F4" w:rsidRPr="00A95217" w:rsidRDefault="00D035F4" w:rsidP="00BD52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839" w:type="pct"/>
          </w:tcPr>
          <w:p w14:paraId="6CF1277A" w14:textId="5FF611DD" w:rsidR="00D035F4" w:rsidRDefault="00D035F4" w:rsidP="00A07D45">
            <w:pPr>
              <w:pStyle w:val="ListParagraph"/>
              <w:numPr>
                <w:ilvl w:val="0"/>
                <w:numId w:val="3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Calibri" w:hAnsi="Sylfaen"/>
                <w:sz w:val="20"/>
                <w:szCs w:val="20"/>
              </w:rPr>
              <w:t>იდენტური საქონლის ცნება</w:t>
            </w:r>
            <w:r w:rsidR="00CF426E">
              <w:rPr>
                <w:rFonts w:ascii="Sylfaen" w:eastAsia="Calibri" w:hAnsi="Sylfaen"/>
                <w:sz w:val="20"/>
                <w:szCs w:val="20"/>
              </w:rPr>
              <w:t>;</w:t>
            </w:r>
          </w:p>
          <w:p w14:paraId="7CFBE02B" w14:textId="7E1826EB" w:rsidR="00D035F4" w:rsidRDefault="00D035F4" w:rsidP="00A07D45">
            <w:pPr>
              <w:pStyle w:val="ListParagraph"/>
              <w:numPr>
                <w:ilvl w:val="0"/>
                <w:numId w:val="3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Calibri" w:hAnsi="Sylfaen"/>
                <w:sz w:val="20"/>
                <w:szCs w:val="20"/>
              </w:rPr>
              <w:t>მსგავსი საქონლის ცნება</w:t>
            </w:r>
            <w:r w:rsidR="00CF426E">
              <w:rPr>
                <w:rFonts w:ascii="Sylfaen" w:eastAsia="Calibri" w:hAnsi="Sylfaen"/>
                <w:sz w:val="20"/>
                <w:szCs w:val="20"/>
              </w:rPr>
              <w:t>;</w:t>
            </w:r>
          </w:p>
          <w:p w14:paraId="6F41BF7D" w14:textId="49776ECF" w:rsidR="00D035F4" w:rsidRDefault="00D035F4" w:rsidP="00A07D45">
            <w:pPr>
              <w:pStyle w:val="ListParagraph"/>
              <w:numPr>
                <w:ilvl w:val="0"/>
                <w:numId w:val="3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Calibri" w:hAnsi="Sylfaen"/>
                <w:sz w:val="20"/>
                <w:szCs w:val="20"/>
              </w:rPr>
              <w:t>მესამე და მეოთხე მეთოდების გამოყენების შეზღუდვები და დაშვებები;</w:t>
            </w:r>
          </w:p>
          <w:p w14:paraId="29D71F91" w14:textId="1AC75AC0" w:rsidR="00D035F4" w:rsidRPr="00A95217" w:rsidRDefault="00D035F4" w:rsidP="00A07D45">
            <w:pPr>
              <w:pStyle w:val="ListParagraph"/>
              <w:numPr>
                <w:ilvl w:val="0"/>
                <w:numId w:val="3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 xml:space="preserve">საქონლის ფიზიკური მახასიათებლები, ხარისხი, რეპუტაცია, წარმოშობის ქვეყანა; </w:t>
            </w:r>
          </w:p>
          <w:p w14:paraId="6D7CA78D" w14:textId="7F9A0B31" w:rsidR="00D035F4" w:rsidRPr="00A95217" w:rsidRDefault="00D035F4" w:rsidP="00A07D45">
            <w:pPr>
              <w:pStyle w:val="ListParagraph"/>
              <w:numPr>
                <w:ilvl w:val="0"/>
                <w:numId w:val="3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Calibri" w:hAnsi="Sylfaen"/>
                <w:sz w:val="20"/>
                <w:szCs w:val="20"/>
              </w:rPr>
              <w:t xml:space="preserve">რას ნიშნავს ერთდროულად ან </w:t>
            </w:r>
            <w:r>
              <w:rPr>
                <w:rFonts w:ascii="Sylfaen" w:eastAsia="Calibri" w:hAnsi="Sylfaen"/>
                <w:sz w:val="20"/>
                <w:szCs w:val="20"/>
              </w:rPr>
              <w:lastRenderedPageBreak/>
              <w:t>თითქმის ერთდროულად</w:t>
            </w:r>
            <w:r w:rsidR="00CF426E">
              <w:rPr>
                <w:rFonts w:ascii="Sylfaen" w:eastAsia="Calibri" w:hAnsi="Sylfaen"/>
                <w:sz w:val="20"/>
                <w:szCs w:val="20"/>
              </w:rPr>
              <w:t>.</w:t>
            </w:r>
          </w:p>
        </w:tc>
        <w:tc>
          <w:tcPr>
            <w:tcW w:w="936" w:type="pct"/>
          </w:tcPr>
          <w:p w14:paraId="02212EB0" w14:textId="0832B75A" w:rsidR="00D035F4" w:rsidRPr="003B1F73" w:rsidRDefault="00D035F4" w:rsidP="003B1F73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B1F73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3B1F7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პროფესიული განათლების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</w:t>
            </w:r>
            <w:r w:rsidR="00572A7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r w:rsidRPr="003B1F73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მიერ დამოუკიდებლად შესასრულებელი დავალების განსაზღვრ</w:t>
            </w:r>
            <w:r w:rsidRPr="003B1F73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3B1F73">
              <w:rPr>
                <w:rFonts w:ascii="Sylfaen" w:hAnsi="Sylfaen"/>
                <w:sz w:val="20"/>
                <w:szCs w:val="20"/>
              </w:rPr>
              <w:t xml:space="preserve">), პრაქტიკული მეცადინეობა შესაძლებელია განხორციელდეს დისტანციური სწავლების  ფორმით </w:t>
            </w:r>
          </w:p>
          <w:p w14:paraId="41F89B1F" w14:textId="77777777" w:rsidR="00D035F4" w:rsidRDefault="00D035F4" w:rsidP="00341FAB">
            <w:pPr>
              <w:pStyle w:val="ListParagraph"/>
              <w:ind w:left="362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6234B040" w14:textId="6E94C4FC" w:rsidR="00D035F4" w:rsidRPr="003B1F73" w:rsidRDefault="00D035F4" w:rsidP="003B1F73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29" w:type="pct"/>
          </w:tcPr>
          <w:p w14:paraId="7C670564" w14:textId="3BAE13CD" w:rsidR="00D035F4" w:rsidRDefault="00D035F4" w:rsidP="00BD52C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 ახდენს პროფესიული სტუდენტის მიერ შესრულებული (მათ შორის დისტანციურად) კონკრეტული </w:t>
            </w:r>
            <w:r w:rsidRPr="003B1F73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5279E7A9" w14:textId="77777777" w:rsidR="00D035F4" w:rsidRDefault="00D035F4" w:rsidP="00BD52CF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A5A73F9" w14:textId="7DE974DB" w:rsidR="00D035F4" w:rsidRPr="00A95217" w:rsidRDefault="00D035F4" w:rsidP="00BD52C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</w:tcPr>
          <w:p w14:paraId="065F933B" w14:textId="77777777" w:rsidR="00D035F4" w:rsidRDefault="00D035F4" w:rsidP="00BD52CF">
            <w:pPr>
              <w:jc w:val="both"/>
              <w:rPr>
                <w:rFonts w:ascii="Sylfaen" w:eastAsia="Calibri" w:hAnsi="Sylfaen"/>
                <w:b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1B9FF1FD" w14:textId="3426AC97" w:rsidR="00D035F4" w:rsidRDefault="00D035F4" w:rsidP="00BD52CF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 სტუდენტის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1B1FE071" w14:textId="77777777" w:rsidR="00D035F4" w:rsidRPr="00A95217" w:rsidRDefault="00D035F4" w:rsidP="00BD52C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8" w:type="pct"/>
          </w:tcPr>
          <w:p w14:paraId="68297B32" w14:textId="36B0C4A1" w:rsidR="00D035F4" w:rsidRDefault="00181C00" w:rsidP="00BD52C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D035F4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შედეგი შეიძლება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განხორციელდეს და შეფასდეს დისტანციურად</w:t>
            </w:r>
          </w:p>
        </w:tc>
      </w:tr>
      <w:tr w:rsidR="00D035F4" w:rsidRPr="00A95217" w14:paraId="54958B67" w14:textId="1A6814CB" w:rsidTr="003B1F73">
        <w:tc>
          <w:tcPr>
            <w:tcW w:w="729" w:type="pct"/>
          </w:tcPr>
          <w:p w14:paraId="19161063" w14:textId="4E08C84A" w:rsidR="00D035F4" w:rsidRPr="00A95217" w:rsidRDefault="00D035F4" w:rsidP="00BD52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839" w:type="pct"/>
          </w:tcPr>
          <w:p w14:paraId="6AB7F3E4" w14:textId="77777777" w:rsidR="00D035F4" w:rsidRPr="00341FAB" w:rsidRDefault="00D035F4" w:rsidP="00A07D45">
            <w:pPr>
              <w:pStyle w:val="ListParagraph"/>
              <w:numPr>
                <w:ilvl w:val="0"/>
                <w:numId w:val="4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E33B9">
              <w:rPr>
                <w:rFonts w:ascii="Sylfaen" w:eastAsia="Calibri" w:hAnsi="Sylfaen"/>
                <w:sz w:val="20"/>
                <w:szCs w:val="20"/>
              </w:rPr>
              <w:t>საქონლის ერთეულის ფასის მეთოდის არსი;</w:t>
            </w:r>
          </w:p>
          <w:p w14:paraId="397BF185" w14:textId="7C414877" w:rsidR="00D035F4" w:rsidRPr="00341FAB" w:rsidRDefault="00D035F4" w:rsidP="00A07D45">
            <w:pPr>
              <w:pStyle w:val="ListParagraph"/>
              <w:numPr>
                <w:ilvl w:val="0"/>
                <w:numId w:val="4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Calibri" w:hAnsi="Sylfaen"/>
                <w:sz w:val="20"/>
                <w:szCs w:val="20"/>
              </w:rPr>
              <w:t>ერთეულის ფასის გამოყენების პირობა;</w:t>
            </w:r>
          </w:p>
          <w:p w14:paraId="6F85ED8C" w14:textId="531142E9" w:rsidR="00D035F4" w:rsidRPr="00436929" w:rsidRDefault="00D035F4" w:rsidP="00A07D45">
            <w:pPr>
              <w:pStyle w:val="ListParagraph"/>
              <w:numPr>
                <w:ilvl w:val="0"/>
                <w:numId w:val="4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36929">
              <w:rPr>
                <w:rFonts w:ascii="Sylfaen" w:hAnsi="Sylfaen"/>
                <w:sz w:val="20"/>
                <w:szCs w:val="20"/>
              </w:rPr>
              <w:t>შედგენილი ღირებულების არსი, მისი ელემენტები და ინფორმაციის წყაროები;</w:t>
            </w:r>
          </w:p>
          <w:p w14:paraId="5FC89F63" w14:textId="6F2F23AE" w:rsidR="00D035F4" w:rsidRPr="00436929" w:rsidRDefault="00D035F4" w:rsidP="00A07D45">
            <w:pPr>
              <w:pStyle w:val="ListParagraph"/>
              <w:numPr>
                <w:ilvl w:val="0"/>
                <w:numId w:val="4"/>
              </w:numPr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36929">
              <w:rPr>
                <w:rFonts w:ascii="Sylfaen" w:hAnsi="Sylfaen"/>
                <w:sz w:val="20"/>
                <w:szCs w:val="20"/>
              </w:rPr>
              <w:t>მეოთხე მეთოდის გამოყენების შეზღუდვა</w:t>
            </w:r>
            <w:r w:rsidR="00CF426E">
              <w:rPr>
                <w:rFonts w:ascii="Sylfaen" w:hAnsi="Sylfaen"/>
                <w:sz w:val="20"/>
                <w:szCs w:val="20"/>
              </w:rPr>
              <w:t>;</w:t>
            </w:r>
            <w:r w:rsidRPr="00436929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</w:p>
          <w:p w14:paraId="14AAF2BB" w14:textId="7E78AB17" w:rsidR="00D035F4" w:rsidRPr="00A95217" w:rsidRDefault="00D035F4" w:rsidP="00A07D45">
            <w:pPr>
              <w:pStyle w:val="ListParagraph"/>
              <w:numPr>
                <w:ilvl w:val="0"/>
                <w:numId w:val="4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Pr="00A95217">
              <w:rPr>
                <w:rFonts w:ascii="Sylfaen" w:eastAsia="Calibri" w:hAnsi="Sylfaen"/>
                <w:sz w:val="20"/>
                <w:szCs w:val="20"/>
              </w:rPr>
              <w:t xml:space="preserve"> საქონლის კომერციული და რაოდენობრივი დონისა და ფასების მონაცემთა სისტემ</w:t>
            </w:r>
            <w:r>
              <w:rPr>
                <w:rFonts w:ascii="Sylfaen" w:eastAsia="Calibri" w:hAnsi="Sylfaen"/>
                <w:sz w:val="20"/>
                <w:szCs w:val="20"/>
              </w:rPr>
              <w:t>ა</w:t>
            </w:r>
            <w:r w:rsidRPr="00A95217">
              <w:rPr>
                <w:rFonts w:ascii="Sylfaen" w:eastAsia="Calibri" w:hAnsi="Sylfaen"/>
                <w:sz w:val="20"/>
                <w:szCs w:val="20"/>
              </w:rPr>
              <w:t xml:space="preserve"> (მედიანა)</w:t>
            </w:r>
            <w:r w:rsidR="00CF426E">
              <w:rPr>
                <w:rFonts w:ascii="Sylfaen" w:eastAsia="Calibri" w:hAnsi="Sylfaen"/>
                <w:sz w:val="20"/>
                <w:szCs w:val="20"/>
              </w:rPr>
              <w:t>;</w:t>
            </w:r>
          </w:p>
          <w:p w14:paraId="59EEAECC" w14:textId="05B854C1" w:rsidR="00D035F4" w:rsidRPr="00341FAB" w:rsidRDefault="00D035F4" w:rsidP="00A07D45">
            <w:pPr>
              <w:pStyle w:val="ListParagraph"/>
              <w:numPr>
                <w:ilvl w:val="0"/>
                <w:numId w:val="4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 xml:space="preserve">სარეზერვო მეთოდის </w:t>
            </w:r>
            <w:r>
              <w:rPr>
                <w:rFonts w:ascii="Sylfaen" w:eastAsia="Calibri" w:hAnsi="Sylfaen"/>
                <w:sz w:val="20"/>
                <w:szCs w:val="20"/>
              </w:rPr>
              <w:t>არსი</w:t>
            </w:r>
            <w:r w:rsidR="00CF426E">
              <w:rPr>
                <w:rFonts w:ascii="Sylfaen" w:eastAsia="Calibri" w:hAnsi="Sylfaen"/>
                <w:sz w:val="20"/>
                <w:szCs w:val="20"/>
              </w:rPr>
              <w:t>;</w:t>
            </w:r>
          </w:p>
          <w:p w14:paraId="7E5333AF" w14:textId="193073E7" w:rsidR="00D035F4" w:rsidRPr="00341FAB" w:rsidRDefault="00D035F4" w:rsidP="00A07D45">
            <w:pPr>
              <w:pStyle w:val="ListParagraph"/>
              <w:numPr>
                <w:ilvl w:val="0"/>
                <w:numId w:val="4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Calibri" w:hAnsi="Sylfaen"/>
                <w:sz w:val="20"/>
                <w:szCs w:val="20"/>
              </w:rPr>
              <w:t>სარეზერვო მეთოდის გამოყენებისას აკრძალული მიდგომები/ ინფორმაციის წყაროები;</w:t>
            </w:r>
          </w:p>
          <w:p w14:paraId="7E7F6E44" w14:textId="7A4C3940" w:rsidR="00D035F4" w:rsidRPr="00CF426E" w:rsidRDefault="00D035F4" w:rsidP="00CF426E">
            <w:pPr>
              <w:pStyle w:val="ListParagraph"/>
              <w:numPr>
                <w:ilvl w:val="0"/>
                <w:numId w:val="4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eastAsia="Calibri" w:hAnsi="Sylfaen"/>
                <w:sz w:val="20"/>
                <w:szCs w:val="20"/>
              </w:rPr>
              <w:t>ღირებულების განსაზღვრა ინფორმაციის სანდო წყაროებზე დაყრდნობით</w:t>
            </w:r>
            <w:r w:rsidR="00CF426E">
              <w:rPr>
                <w:rFonts w:ascii="Sylfaen" w:eastAsia="Calibri" w:hAnsi="Sylfaen"/>
                <w:sz w:val="20"/>
                <w:szCs w:val="20"/>
              </w:rPr>
              <w:t>.</w:t>
            </w:r>
          </w:p>
        </w:tc>
        <w:tc>
          <w:tcPr>
            <w:tcW w:w="936" w:type="pct"/>
          </w:tcPr>
          <w:p w14:paraId="73CDD889" w14:textId="1BABDF49" w:rsidR="00D035F4" w:rsidRPr="00436929" w:rsidRDefault="00D035F4" w:rsidP="0043692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36929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 w:rsidRPr="00436929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პროფესიული განათლების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 მიერ დამოუკიდებლად შესასრულებელი დავალების განსაზღვრ</w:t>
            </w:r>
            <w:r w:rsidRPr="00436929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436929">
              <w:rPr>
                <w:rFonts w:ascii="Sylfaen" w:hAnsi="Sylfaen"/>
                <w:sz w:val="20"/>
                <w:szCs w:val="20"/>
              </w:rPr>
              <w:t xml:space="preserve">), პრაქტიკული მეცადინეობა შესაძლებელია განხორციელდეს დისტანციური სწავლების  ფორმით </w:t>
            </w:r>
          </w:p>
          <w:p w14:paraId="7DC2E24D" w14:textId="77777777" w:rsidR="00D035F4" w:rsidRDefault="00D035F4" w:rsidP="00341FAB">
            <w:pPr>
              <w:pStyle w:val="ListParagraph"/>
              <w:ind w:left="362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79B631C4" w14:textId="5C55F833" w:rsidR="00D035F4" w:rsidRPr="003B1F73" w:rsidRDefault="00D035F4" w:rsidP="00341FA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29" w:type="pct"/>
          </w:tcPr>
          <w:p w14:paraId="181E0F13" w14:textId="4D008F14" w:rsidR="00D035F4" w:rsidRDefault="00D035F4" w:rsidP="00BD52C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 პროფესიული განათლების მასწავლებელი ახდენს პროფესიული სტუდენტის მიერ შესრულებული (მათ შორის დისტანციურად) კონკრეტული </w:t>
            </w:r>
            <w:r w:rsidRPr="003B1F73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7AE150B3" w14:textId="77777777" w:rsidR="00D035F4" w:rsidRDefault="00D035F4" w:rsidP="00BD52CF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5DA03133" w14:textId="1C13B268" w:rsidR="00D035F4" w:rsidRPr="00A95217" w:rsidRDefault="00D035F4" w:rsidP="00BD52C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</w:tcPr>
          <w:p w14:paraId="432A2ABB" w14:textId="77777777" w:rsidR="00D035F4" w:rsidRDefault="00D035F4" w:rsidP="00BD52CF">
            <w:pPr>
              <w:jc w:val="both"/>
              <w:rPr>
                <w:rFonts w:ascii="Sylfaen" w:eastAsia="Calibri" w:hAnsi="Sylfaen"/>
                <w:b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43B618B5" w14:textId="05B28C37" w:rsidR="00D035F4" w:rsidRDefault="00D035F4" w:rsidP="00BD52CF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 სტუდენტის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658C5B40" w14:textId="77777777" w:rsidR="00D035F4" w:rsidRPr="00A95217" w:rsidRDefault="00D035F4" w:rsidP="00BD52C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8" w:type="pct"/>
          </w:tcPr>
          <w:p w14:paraId="25F26B3E" w14:textId="367418C0" w:rsidR="00D035F4" w:rsidRDefault="00181C00" w:rsidP="00BD52C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D035F4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შედეგი შეიძლება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განხორციელდეს და შეფასდეს დისტანციურად</w:t>
            </w:r>
          </w:p>
        </w:tc>
      </w:tr>
      <w:tr w:rsidR="003B1F73" w:rsidRPr="00A95217" w14:paraId="355F1F89" w14:textId="6008E58A" w:rsidTr="00436929">
        <w:trPr>
          <w:trHeight w:val="440"/>
        </w:trPr>
        <w:tc>
          <w:tcPr>
            <w:tcW w:w="729" w:type="pct"/>
          </w:tcPr>
          <w:p w14:paraId="1691370E" w14:textId="3AF901B2" w:rsidR="003B1F73" w:rsidRPr="00A95217" w:rsidRDefault="003B1F73" w:rsidP="00A95217">
            <w:pPr>
              <w:rPr>
                <w:rFonts w:ascii="Sylfaen" w:hAnsi="Sylfaen"/>
                <w:b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lastRenderedPageBreak/>
              <w:t>დამატებითი რეკომენდაციები</w:t>
            </w:r>
            <w:r w:rsidRPr="00A9521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95217">
              <w:rPr>
                <w:rFonts w:ascii="Sylfaen" w:hAnsi="Sylfaen"/>
                <w:b/>
                <w:sz w:val="20"/>
                <w:szCs w:val="20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3B1F73" w:rsidRPr="00A95217" w:rsidRDefault="003B1F73" w:rsidP="00A95217">
            <w:pPr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sz w:val="20"/>
                <w:szCs w:val="20"/>
              </w:rPr>
              <w:t>(საჭიროების შემთხვევაში)</w:t>
            </w:r>
          </w:p>
        </w:tc>
        <w:tc>
          <w:tcPr>
            <w:tcW w:w="4271" w:type="pct"/>
            <w:gridSpan w:val="5"/>
          </w:tcPr>
          <w:p w14:paraId="505ACBEE" w14:textId="33AAE6A2" w:rsidR="003B1F73" w:rsidRPr="003B1F73" w:rsidRDefault="003B1F73" w:rsidP="004369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პროფესიული განათლების მასწავლებელი</w:t>
            </w:r>
            <w:r w:rsidR="00E761E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B1F73">
              <w:rPr>
                <w:rFonts w:ascii="Sylfaen" w:hAnsi="Sylfaen"/>
                <w:sz w:val="20"/>
                <w:szCs w:val="20"/>
              </w:rPr>
              <w:t xml:space="preserve">უნდა დაეყრდნოს მოქმედ რეგულაციებს. საერთაშორისო პროფესიულ სტუდენტებთან სასურველია რეფერენსირება ვაჭრობის მსოფლიო ორგანიზაციის ფარგლებში მიღებულ საერთაშორისო აქტებზე. </w:t>
            </w:r>
          </w:p>
        </w:tc>
      </w:tr>
    </w:tbl>
    <w:p w14:paraId="444C1FA6" w14:textId="77777777" w:rsidR="00B61153" w:rsidRPr="00A95217" w:rsidRDefault="00B61153" w:rsidP="00A9521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068E6129" w14:textId="59FED04C" w:rsidR="00637623" w:rsidRPr="00A95217" w:rsidRDefault="00637623" w:rsidP="00A9521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A95217">
        <w:rPr>
          <w:rFonts w:ascii="Sylfaen" w:hAnsi="Sylfaen" w:cs="Arial"/>
          <w:b/>
          <w:sz w:val="20"/>
          <w:szCs w:val="20"/>
        </w:rPr>
        <w:t>3.2</w:t>
      </w:r>
      <w:r w:rsidR="009417CD" w:rsidRPr="00A95217">
        <w:rPr>
          <w:rFonts w:ascii="Sylfaen" w:hAnsi="Sylfaen" w:cs="Arial"/>
          <w:b/>
          <w:sz w:val="20"/>
          <w:szCs w:val="20"/>
          <w:lang w:val="en-US"/>
        </w:rPr>
        <w:t>.</w:t>
      </w:r>
      <w:r w:rsidRPr="00A95217">
        <w:rPr>
          <w:rFonts w:ascii="Sylfaen" w:hAnsi="Sylfaen" w:cs="Arial"/>
          <w:b/>
          <w:sz w:val="20"/>
          <w:szCs w:val="20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9A0D1D" w:rsidRPr="00A95217" w14:paraId="551D78E1" w14:textId="51D8DA6A" w:rsidTr="001D0DB7">
        <w:trPr>
          <w:trHeight w:val="476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A95217" w:rsidRDefault="009A0D1D" w:rsidP="00A9521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A95217" w:rsidRDefault="009A0D1D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საათების განაწილება სწავლის შედეგების მიხედ</w:t>
            </w:r>
            <w:r w:rsidRPr="00A95217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</w:p>
        </w:tc>
      </w:tr>
      <w:tr w:rsidR="009A0D1D" w:rsidRPr="00A95217" w14:paraId="2100CF80" w14:textId="3AFDDA20" w:rsidTr="00D24BF3">
        <w:trPr>
          <w:trHeight w:val="43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A95217" w:rsidRDefault="009A0D1D" w:rsidP="00A9521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A95217" w:rsidRDefault="009A0D1D" w:rsidP="00A9521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9A0D1D" w:rsidRPr="00A95217" w:rsidRDefault="009A0D1D" w:rsidP="00A9521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9A0D1D" w:rsidRPr="00A95217" w:rsidRDefault="009A0D1D" w:rsidP="00A9521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vAlign w:val="center"/>
          </w:tcPr>
          <w:p w14:paraId="61D0C41F" w14:textId="77777777" w:rsidR="009A0D1D" w:rsidRPr="00A95217" w:rsidRDefault="009A0D1D" w:rsidP="00A9521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1D0DB7" w:rsidRPr="00A95217" w14:paraId="37AB08AA" w14:textId="6EEED16B" w:rsidTr="00D24BF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1D0DB7" w:rsidRPr="00A95217" w:rsidRDefault="001D0DB7" w:rsidP="00A9521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1641CE32" w:rsidR="001D0DB7" w:rsidRPr="00A95217" w:rsidRDefault="001D0DB7" w:rsidP="00A9521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3533A5B4" w:rsidR="001D0DB7" w:rsidRPr="00A95217" w:rsidRDefault="001D0DB7" w:rsidP="00A9521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8419FBB" w:rsidR="001D0DB7" w:rsidRPr="00A95217" w:rsidRDefault="001D0DB7" w:rsidP="00A9521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65B8597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Cs/>
                <w:sz w:val="20"/>
                <w:szCs w:val="20"/>
              </w:rPr>
              <w:t>100</w:t>
            </w:r>
          </w:p>
        </w:tc>
      </w:tr>
      <w:tr w:rsidR="001D0DB7" w:rsidRPr="00A95217" w14:paraId="3C31C093" w14:textId="1C0ED0AB" w:rsidTr="00D24BF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1D0DB7" w:rsidRPr="00A95217" w:rsidRDefault="001D0DB7" w:rsidP="00A9521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5D7FC441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6A7E877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66B0712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0476A318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D0DB7" w:rsidRPr="00A95217" w14:paraId="01AD4334" w14:textId="77777777" w:rsidTr="00D24BF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7A0C9" w14:textId="6EF7CB19" w:rsidR="001D0DB7" w:rsidRPr="00A95217" w:rsidRDefault="001D0DB7" w:rsidP="00A9521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01EED" w14:textId="0B19D1CA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Cs/>
                <w:sz w:val="20"/>
                <w:szCs w:val="20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F571E" w14:textId="7CFECB7F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FEC2" w14:textId="560ABCFD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2F853" w14:textId="579794CF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1D0DB7" w:rsidRPr="00A95217" w14:paraId="2081BFB7" w14:textId="77777777" w:rsidTr="00D24BF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538E5" w14:textId="33377A8B" w:rsidR="001D0DB7" w:rsidRPr="00A95217" w:rsidRDefault="001D0DB7" w:rsidP="00A9521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462D0" w14:textId="1BFF248B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Cs/>
                <w:sz w:val="20"/>
                <w:szCs w:val="20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F9330" w14:textId="0D8365F9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E792B" w14:textId="30FCBE63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B5392" w14:textId="6042B872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1D0DB7" w:rsidRPr="00A95217" w14:paraId="54AD1B66" w14:textId="5458DF4A" w:rsidTr="00D24BF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1D0DB7" w:rsidRPr="00A95217" w:rsidRDefault="001D0DB7" w:rsidP="00A9521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926C6A7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Cs/>
                <w:sz w:val="20"/>
                <w:szCs w:val="20"/>
              </w:rPr>
              <w:t>76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A68C6E1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Cs/>
                <w:sz w:val="20"/>
                <w:szCs w:val="20"/>
              </w:rPr>
              <w:t>20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38298960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95217">
              <w:rPr>
                <w:rFonts w:ascii="Sylfaen" w:eastAsia="Sylfaen" w:hAnsi="Sylfaen" w:cs="Sylfaen"/>
                <w:bCs/>
                <w:sz w:val="20"/>
                <w:szCs w:val="20"/>
              </w:rPr>
              <w:t>4</w:t>
            </w:r>
          </w:p>
        </w:tc>
        <w:tc>
          <w:tcPr>
            <w:tcW w:w="855" w:type="pct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1B9AD8AF" w:rsidR="001D0DB7" w:rsidRPr="00A95217" w:rsidRDefault="001D0DB7" w:rsidP="00A9521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</w:tbl>
    <w:p w14:paraId="5F892F34" w14:textId="77777777" w:rsidR="00D24BF3" w:rsidRDefault="00D24BF3" w:rsidP="00A9521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2CE4D6E7" w14:textId="77777777" w:rsidR="00D24BF3" w:rsidRDefault="00D24BF3" w:rsidP="00A9521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62151CCE" w14:textId="77777777" w:rsidR="00D24BF3" w:rsidRDefault="00D24BF3" w:rsidP="00A9521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5EFEF036" w14:textId="77777777" w:rsidR="00D24BF3" w:rsidRDefault="00D24BF3" w:rsidP="00A9521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4B171FB7" w14:textId="68019545" w:rsidR="002D5A93" w:rsidRPr="00A95217" w:rsidRDefault="00637623" w:rsidP="00A9521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A95217">
        <w:rPr>
          <w:rFonts w:ascii="Sylfaen" w:hAnsi="Sylfaen" w:cs="Arial"/>
          <w:b/>
          <w:sz w:val="20"/>
          <w:szCs w:val="20"/>
        </w:rPr>
        <w:t>3.</w:t>
      </w:r>
      <w:r w:rsidR="00626381" w:rsidRPr="00A95217">
        <w:rPr>
          <w:rFonts w:ascii="Sylfaen" w:hAnsi="Sylfaen" w:cs="Arial"/>
          <w:b/>
          <w:sz w:val="20"/>
          <w:szCs w:val="20"/>
        </w:rPr>
        <w:t>3</w:t>
      </w:r>
      <w:r w:rsidRPr="00A95217">
        <w:rPr>
          <w:rFonts w:ascii="Sylfaen" w:hAnsi="Sylfaen" w:cs="Arial"/>
          <w:b/>
          <w:sz w:val="20"/>
          <w:szCs w:val="20"/>
        </w:rPr>
        <w:t xml:space="preserve">. </w:t>
      </w:r>
      <w:r w:rsidR="008E6B3B" w:rsidRPr="00A95217">
        <w:rPr>
          <w:rFonts w:ascii="Sylfaen" w:hAnsi="Sylfaen" w:cs="Arial"/>
          <w:b/>
          <w:sz w:val="20"/>
          <w:szCs w:val="20"/>
        </w:rPr>
        <w:t>სასწავლო რესურსი</w:t>
      </w:r>
    </w:p>
    <w:p w14:paraId="35A8F749" w14:textId="2E2389A2" w:rsidR="00202FDB" w:rsidRDefault="00202FDB" w:rsidP="00A07D4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r>
        <w:rPr>
          <w:rFonts w:ascii="Sylfaen" w:eastAsia="Calibri" w:hAnsi="Sylfaen" w:cs="Sylfaen"/>
          <w:sz w:val="20"/>
          <w:szCs w:val="20"/>
        </w:rPr>
        <w:t>საქართველოს საბაჟო კოდექსი;</w:t>
      </w:r>
    </w:p>
    <w:p w14:paraId="090080C9" w14:textId="77777777" w:rsidR="00EF0306" w:rsidRPr="00A95217" w:rsidRDefault="00EF0306" w:rsidP="00A07D4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r w:rsidRPr="00A95217">
        <w:rPr>
          <w:rFonts w:ascii="Sylfaen" w:eastAsia="Calibri" w:hAnsi="Sylfaen" w:cs="Sylfaen"/>
          <w:sz w:val="20"/>
          <w:szCs w:val="20"/>
        </w:rPr>
        <w:t>საქართველოს საგადასახადო კოდექსი;</w:t>
      </w:r>
    </w:p>
    <w:p w14:paraId="73596466" w14:textId="3ACB6352" w:rsidR="00EF0306" w:rsidRPr="00A95217" w:rsidRDefault="00EF0306" w:rsidP="00A07D4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r w:rsidRPr="00A95217">
        <w:rPr>
          <w:rFonts w:ascii="Sylfaen" w:eastAsia="Calibri" w:hAnsi="Sylfaen" w:cs="Sylfaen"/>
          <w:sz w:val="20"/>
          <w:szCs w:val="20"/>
        </w:rPr>
        <w:t>საქართველოს მთავრობის 201</w:t>
      </w:r>
      <w:r w:rsidR="00DF455E">
        <w:rPr>
          <w:rFonts w:ascii="Sylfaen" w:eastAsia="Calibri" w:hAnsi="Sylfaen" w:cs="Sylfaen"/>
          <w:sz w:val="20"/>
          <w:szCs w:val="20"/>
          <w:lang w:val="en-US"/>
        </w:rPr>
        <w:t>9</w:t>
      </w:r>
      <w:r w:rsidRPr="00A95217">
        <w:rPr>
          <w:rFonts w:ascii="Sylfaen" w:eastAsia="Calibri" w:hAnsi="Sylfaen" w:cs="Sylfaen"/>
          <w:sz w:val="20"/>
          <w:szCs w:val="20"/>
        </w:rPr>
        <w:t xml:space="preserve"> წლის </w:t>
      </w:r>
      <w:r w:rsidR="00DF455E">
        <w:rPr>
          <w:rFonts w:ascii="Sylfaen" w:eastAsia="Calibri" w:hAnsi="Sylfaen" w:cs="Sylfaen"/>
          <w:sz w:val="20"/>
          <w:szCs w:val="20"/>
          <w:lang w:val="en-US"/>
        </w:rPr>
        <w:t xml:space="preserve">16 </w:t>
      </w:r>
      <w:r w:rsidR="00DF455E">
        <w:rPr>
          <w:rFonts w:ascii="Sylfaen" w:eastAsia="Calibri" w:hAnsi="Sylfaen" w:cs="Sylfaen"/>
          <w:sz w:val="20"/>
          <w:szCs w:val="20"/>
        </w:rPr>
        <w:t>სექტემბრ</w:t>
      </w:r>
      <w:r w:rsidRPr="00A95217">
        <w:rPr>
          <w:rFonts w:ascii="Sylfaen" w:eastAsia="Calibri" w:hAnsi="Sylfaen" w:cs="Sylfaen"/>
          <w:sz w:val="20"/>
          <w:szCs w:val="20"/>
        </w:rPr>
        <w:t xml:space="preserve">ის  </w:t>
      </w:r>
      <w:r w:rsidRPr="00A95217">
        <w:rPr>
          <w:rFonts w:ascii="Sylfaen" w:eastAsia="Calibri" w:hAnsi="Sylfaen" w:cs="Sylfaen"/>
          <w:sz w:val="20"/>
          <w:szCs w:val="20"/>
          <w:lang w:val="en-GB"/>
        </w:rPr>
        <w:t>№4</w:t>
      </w:r>
      <w:r w:rsidR="00DF455E">
        <w:rPr>
          <w:rFonts w:ascii="Sylfaen" w:eastAsia="Calibri" w:hAnsi="Sylfaen" w:cs="Sylfaen"/>
          <w:sz w:val="20"/>
          <w:szCs w:val="20"/>
        </w:rPr>
        <w:t>53</w:t>
      </w:r>
      <w:r w:rsidRPr="00A95217">
        <w:rPr>
          <w:rFonts w:ascii="Sylfaen" w:eastAsia="Calibri" w:hAnsi="Sylfaen" w:cs="Sylfaen"/>
          <w:sz w:val="20"/>
          <w:szCs w:val="20"/>
        </w:rPr>
        <w:t xml:space="preserve"> დადგენილება</w:t>
      </w:r>
      <w:r w:rsidR="00DF455E">
        <w:rPr>
          <w:rFonts w:ascii="Sylfaen" w:eastAsia="Calibri" w:hAnsi="Sylfaen" w:cs="Sylfaen"/>
          <w:sz w:val="20"/>
          <w:szCs w:val="20"/>
        </w:rPr>
        <w:t xml:space="preserve"> „ს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აქონლის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წარმოშობის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ქვეყნის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განსაზღვრის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კრიტერიუმების, წარმოშობის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დამადასტურებელი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სერტიფიკატის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</w:rPr>
        <w:t xml:space="preserve"> 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ფორმის, </w:t>
      </w:r>
    </w:p>
    <w:p w14:paraId="476DA4E6" w14:textId="26460B5B" w:rsidR="00EF0306" w:rsidRPr="00A95217" w:rsidRDefault="00EF0306" w:rsidP="00DF455E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მისი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შევსებისა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და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გაცემის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წესის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დამტკიცების</w:t>
      </w:r>
      <w:r w:rsidRPr="00A95217">
        <w:rPr>
          <w:rFonts w:ascii="Sylfaen" w:eastAsia="Calibri" w:hAnsi="Sylfaen" w:cs="Sylfaen"/>
          <w:bCs/>
          <w:sz w:val="20"/>
          <w:szCs w:val="20"/>
          <w:lang w:val="en-GB"/>
        </w:rPr>
        <w:t> 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თაობაზე</w:t>
      </w:r>
      <w:r w:rsidR="00DF455E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</w:rPr>
        <w:t>“</w:t>
      </w:r>
      <w:r w:rsidRPr="00A95217">
        <w:rPr>
          <w:rFonts w:ascii="Sylfaen" w:eastAsia="Calibri" w:hAnsi="Sylfaen" w:cs="Sylfaen"/>
          <w:bCs/>
          <w:sz w:val="20"/>
          <w:szCs w:val="20"/>
          <w:bdr w:val="none" w:sz="0" w:space="0" w:color="auto" w:frame="1"/>
          <w:lang w:val="en-GB"/>
        </w:rPr>
        <w:t>;</w:t>
      </w:r>
    </w:p>
    <w:p w14:paraId="545BF188" w14:textId="77777777" w:rsidR="00EF0306" w:rsidRPr="00A95217" w:rsidRDefault="00EF0306" w:rsidP="00A07D4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r w:rsidRPr="00A95217">
        <w:rPr>
          <w:rFonts w:ascii="Sylfaen" w:eastAsia="Calibri" w:hAnsi="Sylfaen" w:cs="Sylfaen"/>
          <w:sz w:val="20"/>
          <w:szCs w:val="20"/>
        </w:rPr>
        <w:lastRenderedPageBreak/>
        <w:t xml:space="preserve">2000 წლის 30 ნოემბრის გადაწყვეტილება </w:t>
      </w:r>
      <w:r w:rsidRPr="00A95217">
        <w:rPr>
          <w:rFonts w:ascii="Sylfaen" w:eastAsia="Calibri" w:hAnsi="Sylfaen" w:cs="Sylfaen"/>
          <w:sz w:val="20"/>
          <w:szCs w:val="20"/>
          <w:lang w:val="en-GB"/>
        </w:rPr>
        <w:t>დსთ-ისწევრ</w:t>
      </w:r>
      <w:r w:rsidRPr="00A95217">
        <w:rPr>
          <w:rFonts w:ascii="Sylfaen" w:eastAsia="Calibri" w:hAnsi="Sylfaen" w:cs="Sylfaen"/>
          <w:sz w:val="20"/>
          <w:szCs w:val="20"/>
        </w:rPr>
        <w:t>ქ</w:t>
      </w:r>
      <w:r w:rsidRPr="00A95217">
        <w:rPr>
          <w:rFonts w:ascii="Sylfaen" w:eastAsia="Calibri" w:hAnsi="Sylfaen" w:cs="Sylfaen"/>
          <w:sz w:val="20"/>
          <w:szCs w:val="20"/>
          <w:lang w:val="en-GB"/>
        </w:rPr>
        <w:t>ვეყნებში</w:t>
      </w:r>
      <w:r w:rsidRPr="00A95217">
        <w:rPr>
          <w:rFonts w:ascii="Sylfaen" w:eastAsia="Calibri" w:hAnsi="Sylfaen" w:cs="Sylfaen"/>
          <w:sz w:val="20"/>
          <w:szCs w:val="20"/>
        </w:rPr>
        <w:t xml:space="preserve"> საქონლის წარმოშობის ქვეყნის განსაზღვრის შესახებ;</w:t>
      </w:r>
    </w:p>
    <w:p w14:paraId="664DD069" w14:textId="77777777" w:rsidR="00EF0306" w:rsidRPr="00A95217" w:rsidRDefault="00EF0306" w:rsidP="00A07D4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r w:rsidRPr="00A95217">
        <w:rPr>
          <w:rFonts w:ascii="Sylfaen" w:eastAsia="Calibri" w:hAnsi="Sylfaen" w:cs="Sylfaen"/>
          <w:sz w:val="20"/>
          <w:szCs w:val="20"/>
        </w:rPr>
        <w:t>2007 წლის 28 დეკემბრის შეთანხმება თავისუფალი ვაჭრობის შესახებ თურქეთის რესპუბლიკასა და საქართველოს შორის;</w:t>
      </w:r>
    </w:p>
    <w:p w14:paraId="52413C76" w14:textId="77777777" w:rsidR="00EF0306" w:rsidRPr="00A95217" w:rsidRDefault="006E15D3" w:rsidP="00A07D4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hyperlink r:id="rId11" w:history="1">
        <w:r w:rsidR="00EF0306" w:rsidRPr="00A95217">
          <w:rPr>
            <w:rFonts w:ascii="Sylfaen" w:eastAsia="Calibri" w:hAnsi="Sylfaen" w:cs="Sylfaen"/>
            <w:sz w:val="20"/>
            <w:szCs w:val="20"/>
            <w:u w:val="single"/>
            <w:lang w:val="en-GB"/>
          </w:rPr>
          <w:t>www.matsne.gov.ge</w:t>
        </w:r>
      </w:hyperlink>
    </w:p>
    <w:p w14:paraId="2BB95F6C" w14:textId="77777777" w:rsidR="00EF0306" w:rsidRPr="00A95217" w:rsidRDefault="006E15D3" w:rsidP="00A07D4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hyperlink r:id="rId12" w:history="1">
        <w:r w:rsidR="00EF0306" w:rsidRPr="00A95217">
          <w:rPr>
            <w:rFonts w:ascii="Sylfaen" w:eastAsia="Calibri" w:hAnsi="Sylfaen" w:cs="Sylfaen"/>
            <w:sz w:val="20"/>
            <w:szCs w:val="20"/>
            <w:u w:val="single"/>
            <w:lang w:val="en-GB"/>
          </w:rPr>
          <w:t>www.rs.ge</w:t>
        </w:r>
      </w:hyperlink>
    </w:p>
    <w:p w14:paraId="018E82F0" w14:textId="77777777" w:rsidR="00EF0306" w:rsidRPr="00A95217" w:rsidRDefault="006E15D3" w:rsidP="00A07D4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Calibri" w:hAnsi="Sylfaen" w:cs="Sylfaen"/>
          <w:sz w:val="20"/>
          <w:szCs w:val="20"/>
        </w:rPr>
      </w:pPr>
      <w:hyperlink r:id="rId13" w:history="1">
        <w:r w:rsidR="00EF0306" w:rsidRPr="00A95217">
          <w:rPr>
            <w:rFonts w:ascii="Sylfaen" w:eastAsia="Calibri" w:hAnsi="Sylfaen" w:cs="Sylfaen"/>
            <w:sz w:val="20"/>
            <w:szCs w:val="20"/>
            <w:u w:val="single"/>
            <w:lang w:val="en-GB"/>
          </w:rPr>
          <w:t>www.mof.ge</w:t>
        </w:r>
      </w:hyperlink>
    </w:p>
    <w:p w14:paraId="3D81D811" w14:textId="6E17706C" w:rsidR="0069549F" w:rsidRDefault="0069549F" w:rsidP="00A9521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1440CDD5" w14:textId="6BFDE43E" w:rsidR="00722B2E" w:rsidRDefault="00722B2E" w:rsidP="00A9521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>საავტორო უფლებები</w:t>
      </w:r>
    </w:p>
    <w:p w14:paraId="062A07A7" w14:textId="594940F0" w:rsidR="00722B2E" w:rsidRPr="00A95217" w:rsidRDefault="00722B2E" w:rsidP="00A95217">
      <w:pPr>
        <w:spacing w:before="120" w:line="240" w:lineRule="auto"/>
        <w:jc w:val="both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>სსიპ-განათლების ხარისხის განვითარების ეროვნული ცენტრი</w:t>
      </w:r>
    </w:p>
    <w:sectPr w:rsidR="00722B2E" w:rsidRPr="00A95217" w:rsidSect="000921E9">
      <w:headerReference w:type="default" r:id="rId14"/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D2E" w14:textId="77777777" w:rsidR="006E15D3" w:rsidRDefault="006E15D3" w:rsidP="00185B3C">
      <w:pPr>
        <w:spacing w:after="0" w:line="240" w:lineRule="auto"/>
      </w:pPr>
      <w:r>
        <w:separator/>
      </w:r>
    </w:p>
  </w:endnote>
  <w:endnote w:type="continuationSeparator" w:id="0">
    <w:p w14:paraId="2D6892E2" w14:textId="77777777" w:rsidR="006E15D3" w:rsidRDefault="006E15D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531FE24D" w:rsidR="00F45106" w:rsidRDefault="00F45106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DF455E">
          <w:t>6</w:t>
        </w:r>
        <w: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F6963" w14:textId="77777777" w:rsidR="006E15D3" w:rsidRDefault="006E15D3" w:rsidP="00185B3C">
      <w:pPr>
        <w:spacing w:after="0" w:line="240" w:lineRule="auto"/>
      </w:pPr>
      <w:r>
        <w:separator/>
      </w:r>
    </w:p>
  </w:footnote>
  <w:footnote w:type="continuationSeparator" w:id="0">
    <w:p w14:paraId="38D29DF4" w14:textId="77777777" w:rsidR="006E15D3" w:rsidRDefault="006E15D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3B75"/>
    <w:multiLevelType w:val="hybridMultilevel"/>
    <w:tmpl w:val="6018D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947A7"/>
    <w:multiLevelType w:val="hybridMultilevel"/>
    <w:tmpl w:val="0DA4B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D26F1"/>
    <w:multiLevelType w:val="hybridMultilevel"/>
    <w:tmpl w:val="6C2C4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969F6"/>
    <w:multiLevelType w:val="hybridMultilevel"/>
    <w:tmpl w:val="B0FE7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56626"/>
    <w:multiLevelType w:val="hybridMultilevel"/>
    <w:tmpl w:val="F6C20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956C8"/>
    <w:multiLevelType w:val="hybridMultilevel"/>
    <w:tmpl w:val="DB980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816C4"/>
    <w:multiLevelType w:val="hybridMultilevel"/>
    <w:tmpl w:val="17CE7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06B8A"/>
    <w:multiLevelType w:val="hybridMultilevel"/>
    <w:tmpl w:val="CDC45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2037DE"/>
    <w:multiLevelType w:val="hybridMultilevel"/>
    <w:tmpl w:val="DAEE55A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1EB2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5BD1"/>
    <w:rsid w:val="00047568"/>
    <w:rsid w:val="000527BF"/>
    <w:rsid w:val="000547FF"/>
    <w:rsid w:val="000560B9"/>
    <w:rsid w:val="00057861"/>
    <w:rsid w:val="00057FC5"/>
    <w:rsid w:val="00064A5A"/>
    <w:rsid w:val="00071CD1"/>
    <w:rsid w:val="00073549"/>
    <w:rsid w:val="00074CCF"/>
    <w:rsid w:val="00075E35"/>
    <w:rsid w:val="000767CA"/>
    <w:rsid w:val="00077FC5"/>
    <w:rsid w:val="00090D6C"/>
    <w:rsid w:val="000921E9"/>
    <w:rsid w:val="0009772D"/>
    <w:rsid w:val="000A5464"/>
    <w:rsid w:val="000A6D76"/>
    <w:rsid w:val="000B78F7"/>
    <w:rsid w:val="000B7953"/>
    <w:rsid w:val="000C46D5"/>
    <w:rsid w:val="000C549C"/>
    <w:rsid w:val="000D2E3A"/>
    <w:rsid w:val="000D3466"/>
    <w:rsid w:val="000D4770"/>
    <w:rsid w:val="000D6499"/>
    <w:rsid w:val="000D77F1"/>
    <w:rsid w:val="000D7C0A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0011"/>
    <w:rsid w:val="00143D46"/>
    <w:rsid w:val="001622D0"/>
    <w:rsid w:val="00162FE0"/>
    <w:rsid w:val="00163D53"/>
    <w:rsid w:val="00165645"/>
    <w:rsid w:val="0016648C"/>
    <w:rsid w:val="00174F99"/>
    <w:rsid w:val="00175A06"/>
    <w:rsid w:val="00181C00"/>
    <w:rsid w:val="00185B3C"/>
    <w:rsid w:val="001867ED"/>
    <w:rsid w:val="00195293"/>
    <w:rsid w:val="00195412"/>
    <w:rsid w:val="00196C42"/>
    <w:rsid w:val="001A42DE"/>
    <w:rsid w:val="001A4739"/>
    <w:rsid w:val="001A52F1"/>
    <w:rsid w:val="001A7D8F"/>
    <w:rsid w:val="001B04B1"/>
    <w:rsid w:val="001B2103"/>
    <w:rsid w:val="001B3358"/>
    <w:rsid w:val="001B5DED"/>
    <w:rsid w:val="001B6717"/>
    <w:rsid w:val="001C2E3A"/>
    <w:rsid w:val="001C477F"/>
    <w:rsid w:val="001D0DB7"/>
    <w:rsid w:val="001D16C7"/>
    <w:rsid w:val="001D3F24"/>
    <w:rsid w:val="001D6034"/>
    <w:rsid w:val="001E7897"/>
    <w:rsid w:val="0020037F"/>
    <w:rsid w:val="00202FDB"/>
    <w:rsid w:val="0021243E"/>
    <w:rsid w:val="00212C1E"/>
    <w:rsid w:val="00216343"/>
    <w:rsid w:val="00221256"/>
    <w:rsid w:val="00223153"/>
    <w:rsid w:val="00232F0D"/>
    <w:rsid w:val="00235C64"/>
    <w:rsid w:val="00241FE5"/>
    <w:rsid w:val="0024243F"/>
    <w:rsid w:val="00243845"/>
    <w:rsid w:val="002510D4"/>
    <w:rsid w:val="0025474A"/>
    <w:rsid w:val="00255BEC"/>
    <w:rsid w:val="00257309"/>
    <w:rsid w:val="002573C7"/>
    <w:rsid w:val="002635A6"/>
    <w:rsid w:val="002738C9"/>
    <w:rsid w:val="00273A23"/>
    <w:rsid w:val="00273EE5"/>
    <w:rsid w:val="002746FA"/>
    <w:rsid w:val="00276A83"/>
    <w:rsid w:val="00276E0A"/>
    <w:rsid w:val="00284260"/>
    <w:rsid w:val="00285684"/>
    <w:rsid w:val="002945AA"/>
    <w:rsid w:val="00297088"/>
    <w:rsid w:val="00297939"/>
    <w:rsid w:val="002A3920"/>
    <w:rsid w:val="002A4269"/>
    <w:rsid w:val="002A5D19"/>
    <w:rsid w:val="002A76F2"/>
    <w:rsid w:val="002B0494"/>
    <w:rsid w:val="002B2B07"/>
    <w:rsid w:val="002B58F1"/>
    <w:rsid w:val="002C0684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B10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5082"/>
    <w:rsid w:val="00336580"/>
    <w:rsid w:val="00341FAB"/>
    <w:rsid w:val="003438B3"/>
    <w:rsid w:val="00343E19"/>
    <w:rsid w:val="0034444C"/>
    <w:rsid w:val="003578E9"/>
    <w:rsid w:val="003603C6"/>
    <w:rsid w:val="003624D5"/>
    <w:rsid w:val="0037308B"/>
    <w:rsid w:val="00381879"/>
    <w:rsid w:val="00384B2B"/>
    <w:rsid w:val="003872D9"/>
    <w:rsid w:val="003A1CAA"/>
    <w:rsid w:val="003A40C3"/>
    <w:rsid w:val="003A5138"/>
    <w:rsid w:val="003A52CD"/>
    <w:rsid w:val="003B1F73"/>
    <w:rsid w:val="003B23A0"/>
    <w:rsid w:val="003B5454"/>
    <w:rsid w:val="003C7610"/>
    <w:rsid w:val="003D2CAC"/>
    <w:rsid w:val="003D5B8C"/>
    <w:rsid w:val="003D6C2A"/>
    <w:rsid w:val="003E38B4"/>
    <w:rsid w:val="003E6509"/>
    <w:rsid w:val="003F06D1"/>
    <w:rsid w:val="003F21DE"/>
    <w:rsid w:val="00401CDC"/>
    <w:rsid w:val="0040208A"/>
    <w:rsid w:val="004052D7"/>
    <w:rsid w:val="00407347"/>
    <w:rsid w:val="00407922"/>
    <w:rsid w:val="00417600"/>
    <w:rsid w:val="00422F8D"/>
    <w:rsid w:val="00423A40"/>
    <w:rsid w:val="00424565"/>
    <w:rsid w:val="004306C8"/>
    <w:rsid w:val="004318E0"/>
    <w:rsid w:val="004326F1"/>
    <w:rsid w:val="004344EA"/>
    <w:rsid w:val="00436929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93046"/>
    <w:rsid w:val="004B0BD5"/>
    <w:rsid w:val="004B21FB"/>
    <w:rsid w:val="004B5554"/>
    <w:rsid w:val="004B75BD"/>
    <w:rsid w:val="004C1676"/>
    <w:rsid w:val="004C3EB4"/>
    <w:rsid w:val="004D091F"/>
    <w:rsid w:val="004D4922"/>
    <w:rsid w:val="004D5BE4"/>
    <w:rsid w:val="004D7749"/>
    <w:rsid w:val="004E0CB9"/>
    <w:rsid w:val="004E2B5D"/>
    <w:rsid w:val="004E339C"/>
    <w:rsid w:val="004E33B9"/>
    <w:rsid w:val="004E7130"/>
    <w:rsid w:val="004E7F94"/>
    <w:rsid w:val="004F5583"/>
    <w:rsid w:val="004F5A0B"/>
    <w:rsid w:val="004F5D16"/>
    <w:rsid w:val="00500FB3"/>
    <w:rsid w:val="00507457"/>
    <w:rsid w:val="005109C6"/>
    <w:rsid w:val="0051300B"/>
    <w:rsid w:val="00513CFB"/>
    <w:rsid w:val="0052139E"/>
    <w:rsid w:val="00524A5C"/>
    <w:rsid w:val="00526C56"/>
    <w:rsid w:val="00534621"/>
    <w:rsid w:val="00535BDD"/>
    <w:rsid w:val="00545F4F"/>
    <w:rsid w:val="00550E20"/>
    <w:rsid w:val="00555A26"/>
    <w:rsid w:val="005615CB"/>
    <w:rsid w:val="0056760F"/>
    <w:rsid w:val="00572A7D"/>
    <w:rsid w:val="00572A83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51E1"/>
    <w:rsid w:val="005D0182"/>
    <w:rsid w:val="005D2278"/>
    <w:rsid w:val="005D4196"/>
    <w:rsid w:val="005D6C94"/>
    <w:rsid w:val="005E4152"/>
    <w:rsid w:val="005E6E7E"/>
    <w:rsid w:val="005F4097"/>
    <w:rsid w:val="005F5BBF"/>
    <w:rsid w:val="00600B8A"/>
    <w:rsid w:val="00604159"/>
    <w:rsid w:val="00605055"/>
    <w:rsid w:val="00607D47"/>
    <w:rsid w:val="006111B0"/>
    <w:rsid w:val="00612238"/>
    <w:rsid w:val="006132E2"/>
    <w:rsid w:val="006140B5"/>
    <w:rsid w:val="006212CB"/>
    <w:rsid w:val="006248C0"/>
    <w:rsid w:val="00626381"/>
    <w:rsid w:val="00633363"/>
    <w:rsid w:val="00633C11"/>
    <w:rsid w:val="00634770"/>
    <w:rsid w:val="00637623"/>
    <w:rsid w:val="00645786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A66E4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5D3"/>
    <w:rsid w:val="006E1D56"/>
    <w:rsid w:val="006E6BF5"/>
    <w:rsid w:val="006F0C8C"/>
    <w:rsid w:val="006F1975"/>
    <w:rsid w:val="007003EE"/>
    <w:rsid w:val="00705905"/>
    <w:rsid w:val="0070782A"/>
    <w:rsid w:val="007120D9"/>
    <w:rsid w:val="00712443"/>
    <w:rsid w:val="00715545"/>
    <w:rsid w:val="007173AB"/>
    <w:rsid w:val="00720A45"/>
    <w:rsid w:val="00721C53"/>
    <w:rsid w:val="00722B2E"/>
    <w:rsid w:val="007276B1"/>
    <w:rsid w:val="00731E1E"/>
    <w:rsid w:val="0073335D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6DF"/>
    <w:rsid w:val="007B3A20"/>
    <w:rsid w:val="007C1D9B"/>
    <w:rsid w:val="007C1E3A"/>
    <w:rsid w:val="007C2AB0"/>
    <w:rsid w:val="007C540A"/>
    <w:rsid w:val="007C5598"/>
    <w:rsid w:val="007C6BBB"/>
    <w:rsid w:val="007D3ACA"/>
    <w:rsid w:val="007D453E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0E78"/>
    <w:rsid w:val="00836188"/>
    <w:rsid w:val="0084287F"/>
    <w:rsid w:val="0084299A"/>
    <w:rsid w:val="00843C2C"/>
    <w:rsid w:val="00845F3F"/>
    <w:rsid w:val="00847A55"/>
    <w:rsid w:val="0085284A"/>
    <w:rsid w:val="00854759"/>
    <w:rsid w:val="008548ED"/>
    <w:rsid w:val="0087147A"/>
    <w:rsid w:val="0087206B"/>
    <w:rsid w:val="00872BA8"/>
    <w:rsid w:val="00872F14"/>
    <w:rsid w:val="00877C43"/>
    <w:rsid w:val="00883C43"/>
    <w:rsid w:val="00883C54"/>
    <w:rsid w:val="0088764F"/>
    <w:rsid w:val="00891068"/>
    <w:rsid w:val="008A07FA"/>
    <w:rsid w:val="008A3994"/>
    <w:rsid w:val="008A41B2"/>
    <w:rsid w:val="008B1CE0"/>
    <w:rsid w:val="008B2BEF"/>
    <w:rsid w:val="008B3DA6"/>
    <w:rsid w:val="008C048A"/>
    <w:rsid w:val="008D5C1C"/>
    <w:rsid w:val="008D6191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16E"/>
    <w:rsid w:val="00924CF4"/>
    <w:rsid w:val="00925842"/>
    <w:rsid w:val="00930D96"/>
    <w:rsid w:val="00931A9B"/>
    <w:rsid w:val="00932F38"/>
    <w:rsid w:val="00933709"/>
    <w:rsid w:val="00934572"/>
    <w:rsid w:val="009417CD"/>
    <w:rsid w:val="00941979"/>
    <w:rsid w:val="00942EEE"/>
    <w:rsid w:val="0094448E"/>
    <w:rsid w:val="0095319A"/>
    <w:rsid w:val="00953A5D"/>
    <w:rsid w:val="00956BE3"/>
    <w:rsid w:val="009616C3"/>
    <w:rsid w:val="009624FA"/>
    <w:rsid w:val="00962F05"/>
    <w:rsid w:val="00972A54"/>
    <w:rsid w:val="00972EB1"/>
    <w:rsid w:val="00993913"/>
    <w:rsid w:val="00996117"/>
    <w:rsid w:val="009A0D1D"/>
    <w:rsid w:val="009A257F"/>
    <w:rsid w:val="009A30AC"/>
    <w:rsid w:val="009A3BAB"/>
    <w:rsid w:val="009A7C60"/>
    <w:rsid w:val="009B2315"/>
    <w:rsid w:val="009B538C"/>
    <w:rsid w:val="009C1B6F"/>
    <w:rsid w:val="009C386F"/>
    <w:rsid w:val="009D7C19"/>
    <w:rsid w:val="009E26BF"/>
    <w:rsid w:val="009E5736"/>
    <w:rsid w:val="009F15CF"/>
    <w:rsid w:val="009F3335"/>
    <w:rsid w:val="009F3968"/>
    <w:rsid w:val="009F3F47"/>
    <w:rsid w:val="009F58F9"/>
    <w:rsid w:val="009F6FAD"/>
    <w:rsid w:val="00A07D45"/>
    <w:rsid w:val="00A15773"/>
    <w:rsid w:val="00A15DC2"/>
    <w:rsid w:val="00A15E57"/>
    <w:rsid w:val="00A21479"/>
    <w:rsid w:val="00A2270A"/>
    <w:rsid w:val="00A2463E"/>
    <w:rsid w:val="00A24D2B"/>
    <w:rsid w:val="00A24D52"/>
    <w:rsid w:val="00A30598"/>
    <w:rsid w:val="00A33C73"/>
    <w:rsid w:val="00A34F28"/>
    <w:rsid w:val="00A369ED"/>
    <w:rsid w:val="00A4173D"/>
    <w:rsid w:val="00A41A0C"/>
    <w:rsid w:val="00A43973"/>
    <w:rsid w:val="00A44E7D"/>
    <w:rsid w:val="00A56563"/>
    <w:rsid w:val="00A5668B"/>
    <w:rsid w:val="00A606E2"/>
    <w:rsid w:val="00A6102C"/>
    <w:rsid w:val="00A63BD8"/>
    <w:rsid w:val="00A6718E"/>
    <w:rsid w:val="00A67DF8"/>
    <w:rsid w:val="00A7143D"/>
    <w:rsid w:val="00A73B23"/>
    <w:rsid w:val="00A7467E"/>
    <w:rsid w:val="00A74AB5"/>
    <w:rsid w:val="00A7519A"/>
    <w:rsid w:val="00A811D5"/>
    <w:rsid w:val="00A83608"/>
    <w:rsid w:val="00A8453C"/>
    <w:rsid w:val="00A92404"/>
    <w:rsid w:val="00A946A0"/>
    <w:rsid w:val="00A95217"/>
    <w:rsid w:val="00A95371"/>
    <w:rsid w:val="00A9705C"/>
    <w:rsid w:val="00AA32D4"/>
    <w:rsid w:val="00AA6260"/>
    <w:rsid w:val="00AA67DA"/>
    <w:rsid w:val="00AA76F0"/>
    <w:rsid w:val="00AA7BAF"/>
    <w:rsid w:val="00AB022F"/>
    <w:rsid w:val="00AB60E6"/>
    <w:rsid w:val="00AC1098"/>
    <w:rsid w:val="00AC149B"/>
    <w:rsid w:val="00AC1D35"/>
    <w:rsid w:val="00AC3FF4"/>
    <w:rsid w:val="00AC4B61"/>
    <w:rsid w:val="00AC5B3A"/>
    <w:rsid w:val="00AC5C9D"/>
    <w:rsid w:val="00AC7341"/>
    <w:rsid w:val="00AD2523"/>
    <w:rsid w:val="00AD307B"/>
    <w:rsid w:val="00AD43E1"/>
    <w:rsid w:val="00AE1A34"/>
    <w:rsid w:val="00AE293B"/>
    <w:rsid w:val="00AE3BF2"/>
    <w:rsid w:val="00AE3CF2"/>
    <w:rsid w:val="00AE5088"/>
    <w:rsid w:val="00AF3AEF"/>
    <w:rsid w:val="00AF7315"/>
    <w:rsid w:val="00AF77F2"/>
    <w:rsid w:val="00B04B0D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63CE"/>
    <w:rsid w:val="00B81EEA"/>
    <w:rsid w:val="00B836A1"/>
    <w:rsid w:val="00B84901"/>
    <w:rsid w:val="00B84DA8"/>
    <w:rsid w:val="00B87622"/>
    <w:rsid w:val="00B90749"/>
    <w:rsid w:val="00B935AF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52CF"/>
    <w:rsid w:val="00BD64C8"/>
    <w:rsid w:val="00BD658A"/>
    <w:rsid w:val="00BD7C85"/>
    <w:rsid w:val="00BE3CFF"/>
    <w:rsid w:val="00BE4CFD"/>
    <w:rsid w:val="00BE68C9"/>
    <w:rsid w:val="00BE7E18"/>
    <w:rsid w:val="00BF2EE6"/>
    <w:rsid w:val="00BF3702"/>
    <w:rsid w:val="00BF7095"/>
    <w:rsid w:val="00BF7D4E"/>
    <w:rsid w:val="00C00C96"/>
    <w:rsid w:val="00C026D0"/>
    <w:rsid w:val="00C02F6A"/>
    <w:rsid w:val="00C03A3D"/>
    <w:rsid w:val="00C03C43"/>
    <w:rsid w:val="00C0531F"/>
    <w:rsid w:val="00C076EC"/>
    <w:rsid w:val="00C145F3"/>
    <w:rsid w:val="00C14F65"/>
    <w:rsid w:val="00C158AB"/>
    <w:rsid w:val="00C214C0"/>
    <w:rsid w:val="00C22F4A"/>
    <w:rsid w:val="00C242F9"/>
    <w:rsid w:val="00C250E5"/>
    <w:rsid w:val="00C278A3"/>
    <w:rsid w:val="00C32A04"/>
    <w:rsid w:val="00C334BE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A5A61"/>
    <w:rsid w:val="00CB06D1"/>
    <w:rsid w:val="00CB375F"/>
    <w:rsid w:val="00CC1214"/>
    <w:rsid w:val="00CC388E"/>
    <w:rsid w:val="00CC392D"/>
    <w:rsid w:val="00CD078E"/>
    <w:rsid w:val="00CD1817"/>
    <w:rsid w:val="00CD2144"/>
    <w:rsid w:val="00CD382A"/>
    <w:rsid w:val="00CD39B6"/>
    <w:rsid w:val="00CD78AE"/>
    <w:rsid w:val="00CE309D"/>
    <w:rsid w:val="00CE36B6"/>
    <w:rsid w:val="00CE529E"/>
    <w:rsid w:val="00CE6252"/>
    <w:rsid w:val="00CE6A9F"/>
    <w:rsid w:val="00CF426E"/>
    <w:rsid w:val="00CF4816"/>
    <w:rsid w:val="00CF54CA"/>
    <w:rsid w:val="00CF687F"/>
    <w:rsid w:val="00CF7DE1"/>
    <w:rsid w:val="00D00147"/>
    <w:rsid w:val="00D0060E"/>
    <w:rsid w:val="00D0215E"/>
    <w:rsid w:val="00D035F4"/>
    <w:rsid w:val="00D15617"/>
    <w:rsid w:val="00D247A2"/>
    <w:rsid w:val="00D24BF3"/>
    <w:rsid w:val="00D27876"/>
    <w:rsid w:val="00D30970"/>
    <w:rsid w:val="00D35B14"/>
    <w:rsid w:val="00D36DD8"/>
    <w:rsid w:val="00D40DD1"/>
    <w:rsid w:val="00D42EA1"/>
    <w:rsid w:val="00D47EF7"/>
    <w:rsid w:val="00D501D7"/>
    <w:rsid w:val="00D548EB"/>
    <w:rsid w:val="00D625F2"/>
    <w:rsid w:val="00D73447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6395"/>
    <w:rsid w:val="00DE1E79"/>
    <w:rsid w:val="00DE1FED"/>
    <w:rsid w:val="00DE36F8"/>
    <w:rsid w:val="00DE5E38"/>
    <w:rsid w:val="00DE6E62"/>
    <w:rsid w:val="00DF0F11"/>
    <w:rsid w:val="00DF1934"/>
    <w:rsid w:val="00DF455E"/>
    <w:rsid w:val="00DF7D98"/>
    <w:rsid w:val="00E01FB7"/>
    <w:rsid w:val="00E037F0"/>
    <w:rsid w:val="00E047F4"/>
    <w:rsid w:val="00E12C7D"/>
    <w:rsid w:val="00E16169"/>
    <w:rsid w:val="00E21088"/>
    <w:rsid w:val="00E21414"/>
    <w:rsid w:val="00E37895"/>
    <w:rsid w:val="00E43564"/>
    <w:rsid w:val="00E47FDB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59B5"/>
    <w:rsid w:val="00E67316"/>
    <w:rsid w:val="00E70DB1"/>
    <w:rsid w:val="00E761E3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0306"/>
    <w:rsid w:val="00EF2FE5"/>
    <w:rsid w:val="00EF76C3"/>
    <w:rsid w:val="00F02339"/>
    <w:rsid w:val="00F025DB"/>
    <w:rsid w:val="00F02896"/>
    <w:rsid w:val="00F0639B"/>
    <w:rsid w:val="00F10479"/>
    <w:rsid w:val="00F104A6"/>
    <w:rsid w:val="00F27F2F"/>
    <w:rsid w:val="00F32EBC"/>
    <w:rsid w:val="00F3436F"/>
    <w:rsid w:val="00F41CA4"/>
    <w:rsid w:val="00F44BD5"/>
    <w:rsid w:val="00F45106"/>
    <w:rsid w:val="00F47F57"/>
    <w:rsid w:val="00F53954"/>
    <w:rsid w:val="00F57AD5"/>
    <w:rsid w:val="00F623E4"/>
    <w:rsid w:val="00F650AA"/>
    <w:rsid w:val="00F711C1"/>
    <w:rsid w:val="00F81E9C"/>
    <w:rsid w:val="00F84ED9"/>
    <w:rsid w:val="00F90BF2"/>
    <w:rsid w:val="00F94C80"/>
    <w:rsid w:val="00F96E64"/>
    <w:rsid w:val="00FA170C"/>
    <w:rsid w:val="00FC04DC"/>
    <w:rsid w:val="00FC5C92"/>
    <w:rsid w:val="00FC708D"/>
    <w:rsid w:val="00FD65C1"/>
    <w:rsid w:val="00FD68DB"/>
    <w:rsid w:val="00FE0423"/>
    <w:rsid w:val="00FE1A94"/>
    <w:rsid w:val="00FE21F3"/>
    <w:rsid w:val="00FE59A2"/>
    <w:rsid w:val="00FE5C64"/>
    <w:rsid w:val="00FE6E74"/>
    <w:rsid w:val="00FF5A63"/>
    <w:rsid w:val="00FF5B42"/>
    <w:rsid w:val="00FF7801"/>
    <w:rsid w:val="5EA8D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3E8C0"/>
  <w15:docId w15:val="{DC0DB74E-4CDE-4BAC-A8A5-6283B955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ka-GE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99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7C6BB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of.g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rs.g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atsne.gov.g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59B33-81D8-40F8-AB09-84B443169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31D110-8311-494C-BFED-0C7E99A05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40</cp:revision>
  <cp:lastPrinted>2016-02-10T14:27:00Z</cp:lastPrinted>
  <dcterms:created xsi:type="dcterms:W3CDTF">2020-12-23T06:54:00Z</dcterms:created>
  <dcterms:modified xsi:type="dcterms:W3CDTF">2021-10-29T07:28:00Z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